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AC1" w:rsidRDefault="00BE1AC1" w:rsidP="00BE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202</w:t>
      </w:r>
      <w:r w:rsidR="00F3272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-202</w:t>
      </w:r>
      <w:r w:rsidR="00F3272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EĞİTİM-ÖĞRETİM YILI HOCA AHMET YES</w:t>
      </w:r>
      <w:r w:rsidR="00D8532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EVİ ANADOLU İMAM-HATİP LİSESİ 9.</w:t>
      </w:r>
      <w:r w:rsidR="0083784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VE 11.</w:t>
      </w:r>
      <w:r w:rsidR="00D8532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SINIF SEÇ. DİNİ MUSİKİ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DERSİ ÜNİTELENDİRİLMİŞ YILLIK DERS PLÂNI</w:t>
      </w:r>
    </w:p>
    <w:p w:rsidR="00BE1AC1" w:rsidRPr="00967683" w:rsidRDefault="00BE1AC1" w:rsidP="00F9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500"/>
        <w:gridCol w:w="500"/>
        <w:gridCol w:w="4843"/>
        <w:gridCol w:w="4334"/>
        <w:gridCol w:w="1481"/>
        <w:gridCol w:w="1700"/>
        <w:gridCol w:w="2063"/>
      </w:tblGrid>
      <w:tr w:rsidR="00F90A24" w:rsidRPr="00AE494D" w:rsidTr="0059167A">
        <w:trPr>
          <w:cantSplit/>
          <w:trHeight w:val="570"/>
        </w:trPr>
        <w:tc>
          <w:tcPr>
            <w:tcW w:w="471" w:type="pct"/>
            <w:gridSpan w:val="3"/>
            <w:vAlign w:val="bottom"/>
          </w:tcPr>
          <w:p w:rsidR="00F90A24" w:rsidRPr="005D7319" w:rsidRDefault="00F90A24" w:rsidP="0059167A">
            <w:pPr>
              <w:jc w:val="center"/>
              <w:rPr>
                <w:b/>
                <w:bCs/>
                <w:sz w:val="24"/>
                <w:szCs w:val="24"/>
              </w:rPr>
            </w:pPr>
            <w:r w:rsidRPr="005D7319">
              <w:rPr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4529" w:type="pct"/>
            <w:gridSpan w:val="5"/>
            <w:vAlign w:val="center"/>
          </w:tcPr>
          <w:p w:rsidR="00F90A24" w:rsidRPr="004275E9" w:rsidRDefault="00F90A24" w:rsidP="0078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80E0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ÜNİTE: 1 </w:t>
            </w:r>
            <w:r w:rsidR="00786C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MUSİKİ VE DİNİ MUSİKİ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</w:t>
            </w:r>
            <w:r w:rsidR="007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KAZANIM </w:t>
            </w:r>
            <w:proofErr w:type="gramStart"/>
            <w:r w:rsidR="007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SAYISI: 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</w:t>
            </w:r>
            <w:r w:rsidR="007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SÜRE: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SAAT</w:t>
            </w:r>
          </w:p>
        </w:tc>
      </w:tr>
      <w:tr w:rsidR="00F90A24" w:rsidRPr="00AE494D" w:rsidTr="0059167A">
        <w:trPr>
          <w:cantSplit/>
          <w:trHeight w:val="570"/>
        </w:trPr>
        <w:tc>
          <w:tcPr>
            <w:tcW w:w="157" w:type="pct"/>
            <w:textDirection w:val="btLr"/>
            <w:vAlign w:val="center"/>
          </w:tcPr>
          <w:p w:rsidR="00F90A24" w:rsidRPr="00AE494D" w:rsidRDefault="00F90A24" w:rsidP="005916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AY</w:t>
            </w:r>
          </w:p>
        </w:tc>
        <w:tc>
          <w:tcPr>
            <w:tcW w:w="157" w:type="pct"/>
            <w:textDirection w:val="btLr"/>
            <w:vAlign w:val="center"/>
          </w:tcPr>
          <w:p w:rsidR="00F90A24" w:rsidRPr="00AE494D" w:rsidRDefault="00F90A24" w:rsidP="0059167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157" w:type="pct"/>
            <w:textDirection w:val="btLr"/>
            <w:vAlign w:val="center"/>
          </w:tcPr>
          <w:p w:rsidR="00F90A24" w:rsidRPr="00AE494D" w:rsidRDefault="00F90A24" w:rsidP="0059167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SAATİ</w:t>
            </w:r>
          </w:p>
        </w:tc>
        <w:tc>
          <w:tcPr>
            <w:tcW w:w="1521" w:type="pct"/>
            <w:vAlign w:val="center"/>
          </w:tcPr>
          <w:p w:rsidR="00F90A24" w:rsidRPr="00AE494D" w:rsidRDefault="00F90A24" w:rsidP="0059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KAZANIMLAR</w:t>
            </w:r>
          </w:p>
        </w:tc>
        <w:tc>
          <w:tcPr>
            <w:tcW w:w="1361" w:type="pct"/>
            <w:vAlign w:val="center"/>
          </w:tcPr>
          <w:p w:rsidR="00F90A24" w:rsidRPr="00AE494D" w:rsidRDefault="00F90A24" w:rsidP="0059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KONULAR</w:t>
            </w:r>
          </w:p>
        </w:tc>
        <w:tc>
          <w:tcPr>
            <w:tcW w:w="465" w:type="pct"/>
            <w:vAlign w:val="center"/>
          </w:tcPr>
          <w:p w:rsidR="00F90A24" w:rsidRPr="00AE494D" w:rsidRDefault="00F90A24" w:rsidP="0059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Öğrenme-Öğretme Yöntem ve Teknikleri</w:t>
            </w:r>
          </w:p>
        </w:tc>
        <w:tc>
          <w:tcPr>
            <w:tcW w:w="534" w:type="pct"/>
            <w:vAlign w:val="center"/>
          </w:tcPr>
          <w:p w:rsidR="00F90A24" w:rsidRPr="00AE494D" w:rsidRDefault="00F90A24" w:rsidP="0059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Kullanılan Eğitim Teknolojileri, Araç ve Gereçleri</w:t>
            </w:r>
          </w:p>
        </w:tc>
        <w:tc>
          <w:tcPr>
            <w:tcW w:w="648" w:type="pct"/>
            <w:vAlign w:val="center"/>
          </w:tcPr>
          <w:p w:rsidR="00F90A24" w:rsidRPr="00AE494D" w:rsidRDefault="00F90A24" w:rsidP="0059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 (Kazanım</w:t>
            </w:r>
            <w:r w:rsidRPr="006B6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lara Ulaşma Düzeyi)</w:t>
            </w:r>
          </w:p>
        </w:tc>
      </w:tr>
    </w:tbl>
    <w:p w:rsidR="00AE494D" w:rsidRDefault="00AE494D" w:rsidP="00AE4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47"/>
        <w:gridCol w:w="446"/>
        <w:gridCol w:w="4961"/>
        <w:gridCol w:w="4328"/>
        <w:gridCol w:w="1513"/>
        <w:gridCol w:w="1755"/>
        <w:gridCol w:w="1981"/>
      </w:tblGrid>
      <w:tr w:rsidR="00083379" w:rsidRPr="00D4323E" w:rsidTr="008039A5">
        <w:trPr>
          <w:trHeight w:val="1017"/>
        </w:trPr>
        <w:tc>
          <w:tcPr>
            <w:tcW w:w="154" w:type="pct"/>
            <w:vMerge w:val="restart"/>
            <w:shd w:val="clear" w:color="auto" w:fill="auto"/>
            <w:textDirection w:val="btLr"/>
          </w:tcPr>
          <w:p w:rsidR="00083379" w:rsidRPr="00D4323E" w:rsidRDefault="00083379" w:rsidP="00D432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432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EYLÜL</w:t>
            </w:r>
          </w:p>
        </w:tc>
        <w:tc>
          <w:tcPr>
            <w:tcW w:w="140" w:type="pct"/>
            <w:vAlign w:val="center"/>
          </w:tcPr>
          <w:p w:rsidR="00083379" w:rsidRPr="00D4323E" w:rsidRDefault="00083379" w:rsidP="00D4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</w:tcPr>
          <w:p w:rsidR="00083379" w:rsidRPr="00172E7C" w:rsidRDefault="00083379" w:rsidP="00D4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083379" w:rsidRPr="00D4323E" w:rsidRDefault="00083379" w:rsidP="00D432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23E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83379" w:rsidRPr="00D4323E" w:rsidRDefault="00083379" w:rsidP="00D432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8" w:type="pct"/>
            <w:vAlign w:val="center"/>
          </w:tcPr>
          <w:p w:rsidR="00083379" w:rsidRPr="00122766" w:rsidRDefault="00083379" w:rsidP="008453C9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Bu ünitenin sonunda öğrenciler;</w:t>
            </w:r>
          </w:p>
          <w:p w:rsidR="00083379" w:rsidRPr="00083379" w:rsidRDefault="00083379" w:rsidP="00083379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1. Mûsikînin tanımını bilir</w:t>
            </w:r>
          </w:p>
        </w:tc>
        <w:tc>
          <w:tcPr>
            <w:tcW w:w="1359" w:type="pct"/>
            <w:vAlign w:val="center"/>
          </w:tcPr>
          <w:p w:rsidR="00083379" w:rsidRDefault="00083379" w:rsidP="0084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-Ders müfredatı hakkında bilgi</w:t>
            </w:r>
          </w:p>
          <w:p w:rsidR="00083379" w:rsidRPr="00140A6B" w:rsidRDefault="00083379" w:rsidP="0084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Mûsikînin Tanımı</w:t>
            </w:r>
          </w:p>
          <w:p w:rsidR="00083379" w:rsidRPr="008A3280" w:rsidRDefault="00083379" w:rsidP="008453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0"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 Mûsikînin Önemi </w:t>
            </w:r>
          </w:p>
        </w:tc>
        <w:tc>
          <w:tcPr>
            <w:tcW w:w="475" w:type="pct"/>
            <w:vMerge w:val="restart"/>
            <w:vAlign w:val="center"/>
          </w:tcPr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Anlatım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Dinleti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Ses Eğitimi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Soru-Cevap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Takrir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Aktif Araştırma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Tartışma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Ugulama</w:t>
            </w:r>
            <w:proofErr w:type="spellEnd"/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 Tutma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Örnek Beste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Drama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Beyin Fırtınası</w:t>
            </w:r>
          </w:p>
          <w:p w:rsidR="00083379" w:rsidRPr="00D4323E" w:rsidRDefault="00083379" w:rsidP="00D4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51" w:type="pct"/>
            <w:vMerge w:val="restart"/>
            <w:vAlign w:val="center"/>
          </w:tcPr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083379" w:rsidRPr="00DF7446" w:rsidRDefault="00083379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083379" w:rsidRPr="00D4323E" w:rsidRDefault="00083379" w:rsidP="00D4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083379" w:rsidRPr="00D4323E" w:rsidRDefault="00083379" w:rsidP="00D432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23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D4323E" w:rsidRPr="00D4323E" w:rsidTr="0059167A">
        <w:trPr>
          <w:trHeight w:val="372"/>
        </w:trPr>
        <w:tc>
          <w:tcPr>
            <w:tcW w:w="154" w:type="pct"/>
            <w:vMerge/>
            <w:shd w:val="clear" w:color="auto" w:fill="auto"/>
            <w:textDirection w:val="btLr"/>
          </w:tcPr>
          <w:p w:rsidR="00D4323E" w:rsidRPr="00D4323E" w:rsidRDefault="00D4323E" w:rsidP="00D432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D4323E" w:rsidRPr="00D4323E" w:rsidRDefault="000C04CA" w:rsidP="00D4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0" w:type="pct"/>
          </w:tcPr>
          <w:p w:rsidR="00D4323E" w:rsidRPr="00172E7C" w:rsidRDefault="00D4323E" w:rsidP="00D4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</w:p>
          <w:p w:rsidR="00D4323E" w:rsidRPr="00D4323E" w:rsidRDefault="00D4323E" w:rsidP="00D432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23E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58" w:type="pct"/>
          </w:tcPr>
          <w:p w:rsidR="00D4323E" w:rsidRDefault="00D4323E" w:rsidP="0059167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 xml:space="preserve">2. Mûsikînin önemini kavrar. </w:t>
            </w:r>
          </w:p>
          <w:p w:rsidR="00D4323E" w:rsidRPr="00122766" w:rsidRDefault="00D4323E" w:rsidP="0059167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3. Mûsikînin İslam dinindeki yerini fark eder.</w:t>
            </w:r>
          </w:p>
          <w:p w:rsidR="00D4323E" w:rsidRPr="00AE494D" w:rsidRDefault="00D4323E" w:rsidP="005916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9" w:type="pct"/>
            <w:vAlign w:val="center"/>
          </w:tcPr>
          <w:p w:rsidR="00D4323E" w:rsidRPr="00140A6B" w:rsidRDefault="008453C9" w:rsidP="0059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Mûsikînin Etki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Alanları </w:t>
            </w:r>
            <w:r w:rsidR="00D4323E"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İslam Dinindeki</w:t>
            </w:r>
          </w:p>
          <w:p w:rsidR="00D4323E" w:rsidRDefault="00D4323E" w:rsidP="0059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Mûsikînin Yeri</w:t>
            </w:r>
          </w:p>
          <w:p w:rsidR="00D4323E" w:rsidRPr="008A3280" w:rsidRDefault="00D4323E" w:rsidP="0059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5" w:type="pct"/>
            <w:vMerge/>
            <w:vAlign w:val="center"/>
          </w:tcPr>
          <w:p w:rsidR="00D4323E" w:rsidRPr="00D4323E" w:rsidRDefault="00D4323E" w:rsidP="00D4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D4323E" w:rsidRPr="00D4323E" w:rsidRDefault="00D4323E" w:rsidP="00D4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2" w:type="pct"/>
            <w:vMerge/>
          </w:tcPr>
          <w:p w:rsidR="00D4323E" w:rsidRPr="00D4323E" w:rsidRDefault="00D4323E" w:rsidP="00D4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4323E" w:rsidRPr="00D4323E" w:rsidTr="0059167A">
        <w:trPr>
          <w:trHeight w:val="372"/>
        </w:trPr>
        <w:tc>
          <w:tcPr>
            <w:tcW w:w="154" w:type="pct"/>
            <w:vMerge/>
            <w:shd w:val="clear" w:color="auto" w:fill="auto"/>
            <w:textDirection w:val="btLr"/>
          </w:tcPr>
          <w:p w:rsidR="00D4323E" w:rsidRPr="00D4323E" w:rsidRDefault="00D4323E" w:rsidP="00D432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D4323E" w:rsidRPr="00D4323E" w:rsidRDefault="000C04CA" w:rsidP="00D4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0" w:type="pct"/>
          </w:tcPr>
          <w:p w:rsidR="00BD24CE" w:rsidRPr="00172E7C" w:rsidRDefault="00BD24CE" w:rsidP="00D4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D4323E" w:rsidRPr="00D4323E" w:rsidRDefault="00D4323E" w:rsidP="00D432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23E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58" w:type="pct"/>
          </w:tcPr>
          <w:p w:rsidR="00172E7C" w:rsidRDefault="00172E7C" w:rsidP="0059167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</w:p>
          <w:p w:rsidR="00D4323E" w:rsidRDefault="00D4323E" w:rsidP="0059167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4. Ali Ufkî Beyi tanır.</w:t>
            </w:r>
          </w:p>
          <w:p w:rsidR="00D4323E" w:rsidRPr="00786C32" w:rsidRDefault="00172E7C" w:rsidP="0059167A">
            <w:pPr>
              <w:keepNext/>
              <w:spacing w:after="0" w:line="240" w:lineRule="auto"/>
              <w:outlineLvl w:val="0"/>
              <w:rPr>
                <w:rFonts w:asciiTheme="majorBidi" w:hAnsiTheme="majorBidi" w:cstheme="majorBidi"/>
                <w:lang w:eastAsia="tr-TR"/>
              </w:rPr>
            </w:pPr>
            <w:proofErr w:type="spellStart"/>
            <w:r w:rsidRPr="00B51CBE">
              <w:rPr>
                <w:b/>
                <w:bCs/>
                <w:sz w:val="28"/>
                <w:szCs w:val="28"/>
              </w:rPr>
              <w:t>Mevlid</w:t>
            </w:r>
            <w:proofErr w:type="spellEnd"/>
            <w:r w:rsidRPr="00B51CBE">
              <w:rPr>
                <w:b/>
                <w:bCs/>
                <w:sz w:val="28"/>
                <w:szCs w:val="28"/>
              </w:rPr>
              <w:t>-i Nebi Haftası</w:t>
            </w:r>
          </w:p>
        </w:tc>
        <w:tc>
          <w:tcPr>
            <w:tcW w:w="1359" w:type="pct"/>
            <w:vAlign w:val="center"/>
          </w:tcPr>
          <w:p w:rsidR="00D4323E" w:rsidRPr="008A3280" w:rsidRDefault="00D4323E" w:rsidP="000C04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Bir Musikişinas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Tanıyalım: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Ufkî Bey</w:t>
            </w:r>
          </w:p>
        </w:tc>
        <w:tc>
          <w:tcPr>
            <w:tcW w:w="475" w:type="pct"/>
            <w:vMerge/>
            <w:vAlign w:val="center"/>
          </w:tcPr>
          <w:p w:rsidR="00D4323E" w:rsidRPr="00D4323E" w:rsidRDefault="00D4323E" w:rsidP="00D4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D4323E" w:rsidRPr="00D4323E" w:rsidRDefault="00D4323E" w:rsidP="00D4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2" w:type="pct"/>
            <w:vMerge/>
          </w:tcPr>
          <w:p w:rsidR="00D4323E" w:rsidRPr="00D4323E" w:rsidRDefault="00D4323E" w:rsidP="00D4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F90A24" w:rsidRPr="00AE494D" w:rsidRDefault="00F90A24" w:rsidP="00F90A2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39"/>
        <w:gridCol w:w="439"/>
        <w:gridCol w:w="4980"/>
        <w:gridCol w:w="4302"/>
        <w:gridCol w:w="1548"/>
        <w:gridCol w:w="1748"/>
        <w:gridCol w:w="1978"/>
      </w:tblGrid>
      <w:tr w:rsidR="00786C32" w:rsidRPr="00AE494D" w:rsidTr="0059167A">
        <w:tc>
          <w:tcPr>
            <w:tcW w:w="153" w:type="pct"/>
            <w:vMerge w:val="restart"/>
            <w:shd w:val="clear" w:color="auto" w:fill="auto"/>
            <w:textDirection w:val="btLr"/>
          </w:tcPr>
          <w:p w:rsidR="00786C32" w:rsidRPr="00AE494D" w:rsidRDefault="00786C32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EKİM</w:t>
            </w:r>
          </w:p>
        </w:tc>
        <w:tc>
          <w:tcPr>
            <w:tcW w:w="138" w:type="pct"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38" w:type="pct"/>
          </w:tcPr>
          <w:p w:rsidR="00BC1E91" w:rsidRPr="00172E7C" w:rsidRDefault="00BC1E91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:rsidR="00786C32" w:rsidRPr="00AE494D" w:rsidRDefault="00786C32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4" w:type="pct"/>
            <w:vAlign w:val="center"/>
          </w:tcPr>
          <w:p w:rsidR="00786C32" w:rsidRPr="00B34A3A" w:rsidRDefault="00786C32" w:rsidP="00B34A3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5. Dinî mûsikî formlarında rast makamını örneklerle icra eder.</w:t>
            </w:r>
          </w:p>
        </w:tc>
        <w:tc>
          <w:tcPr>
            <w:tcW w:w="1351" w:type="pct"/>
          </w:tcPr>
          <w:p w:rsidR="00786C32" w:rsidRPr="00140A6B" w:rsidRDefault="00786C32" w:rsidP="0059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Rast Makamı</w:t>
            </w:r>
          </w:p>
          <w:p w:rsidR="00786C32" w:rsidRPr="008A3280" w:rsidRDefault="00786C32" w:rsidP="00B3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0A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6.1.Rast İlahiler</w:t>
            </w:r>
          </w:p>
        </w:tc>
        <w:tc>
          <w:tcPr>
            <w:tcW w:w="486" w:type="pct"/>
            <w:vMerge w:val="restart"/>
            <w:vAlign w:val="center"/>
          </w:tcPr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Anlatım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Dinleti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Ses Eğitimi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Soru-Cevap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Takrir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Aktif Araştırma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Tartışma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Ugulama</w:t>
            </w:r>
            <w:proofErr w:type="spellEnd"/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 Tutma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Örnek Beste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Drama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Beyin Fırtınası</w:t>
            </w:r>
          </w:p>
          <w:p w:rsidR="00786C32" w:rsidRPr="00AE494D" w:rsidRDefault="00786C32" w:rsidP="009F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786C32" w:rsidRPr="00AE494D" w:rsidRDefault="00786C32" w:rsidP="0030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86C32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86C32" w:rsidRPr="00AE494D" w:rsidRDefault="00786C32" w:rsidP="00F9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86C32" w:rsidRPr="00AE494D" w:rsidTr="00F90A24">
        <w:tc>
          <w:tcPr>
            <w:tcW w:w="153" w:type="pct"/>
            <w:vMerge/>
            <w:shd w:val="clear" w:color="auto" w:fill="auto"/>
            <w:textDirection w:val="btLr"/>
          </w:tcPr>
          <w:p w:rsidR="00786C32" w:rsidRPr="00AE494D" w:rsidRDefault="00786C32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38" w:type="pct"/>
          </w:tcPr>
          <w:p w:rsidR="00786C32" w:rsidRPr="00AE494D" w:rsidRDefault="00786C32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86C32" w:rsidRPr="00AE494D" w:rsidRDefault="00786C32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4" w:type="pct"/>
            <w:vAlign w:val="center"/>
          </w:tcPr>
          <w:p w:rsidR="00786C32" w:rsidRPr="00B34A3A" w:rsidRDefault="00786C32" w:rsidP="00B34A3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6. Kuran’ı rast makamı ile okur.</w:t>
            </w:r>
          </w:p>
        </w:tc>
        <w:tc>
          <w:tcPr>
            <w:tcW w:w="1351" w:type="pct"/>
          </w:tcPr>
          <w:p w:rsidR="00786C32" w:rsidRDefault="00786C32" w:rsidP="0078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0E6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6.2.Rast Makamının Kuran’a Tatbiki</w:t>
            </w:r>
          </w:p>
          <w:p w:rsidR="00786C32" w:rsidRPr="00786C32" w:rsidRDefault="00786C32" w:rsidP="0078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0E6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(Bakara 1-5.Ayetler)</w:t>
            </w:r>
          </w:p>
        </w:tc>
        <w:tc>
          <w:tcPr>
            <w:tcW w:w="486" w:type="pct"/>
            <w:vMerge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86C32" w:rsidRPr="00AE494D" w:rsidTr="00F90A24">
        <w:tc>
          <w:tcPr>
            <w:tcW w:w="153" w:type="pct"/>
            <w:vMerge/>
            <w:shd w:val="clear" w:color="auto" w:fill="auto"/>
            <w:textDirection w:val="btLr"/>
          </w:tcPr>
          <w:p w:rsidR="00786C32" w:rsidRPr="00AE494D" w:rsidRDefault="00786C32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38" w:type="pct"/>
          </w:tcPr>
          <w:p w:rsidR="00786C32" w:rsidRPr="00172E7C" w:rsidRDefault="00786C32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</w:p>
          <w:p w:rsidR="00786C32" w:rsidRPr="00AE494D" w:rsidRDefault="00786C32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4" w:type="pct"/>
            <w:vAlign w:val="center"/>
          </w:tcPr>
          <w:p w:rsidR="00786C32" w:rsidRDefault="00786C32" w:rsidP="00786C32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5. Dinî mûsikî formlarında rast makamını örneklerle icra eder.</w:t>
            </w:r>
          </w:p>
          <w:p w:rsidR="00786C32" w:rsidRPr="00DF7446" w:rsidRDefault="00786C32" w:rsidP="00DF7446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7. Ney sazının icrası hakkında bilgi ve istek sahibi olur.</w:t>
            </w:r>
          </w:p>
        </w:tc>
        <w:tc>
          <w:tcPr>
            <w:tcW w:w="1351" w:type="pct"/>
          </w:tcPr>
          <w:p w:rsidR="00786C32" w:rsidRPr="002C0E6F" w:rsidRDefault="00786C32" w:rsidP="00591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0E6F">
              <w:rPr>
                <w:rFonts w:ascii="Times New Roman" w:eastAsia="Times New Roman" w:hAnsi="Times New Roman" w:cs="Times New Roman"/>
                <w:lang w:eastAsia="tr-TR"/>
              </w:rPr>
              <w:t>6.3. Rast İkindi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2C0E6F">
              <w:rPr>
                <w:rFonts w:ascii="Times New Roman" w:eastAsia="Times New Roman" w:hAnsi="Times New Roman" w:cs="Times New Roman"/>
                <w:lang w:eastAsia="tr-TR"/>
              </w:rPr>
              <w:t>Ezanı, Rast Kamet</w:t>
            </w:r>
          </w:p>
        </w:tc>
        <w:tc>
          <w:tcPr>
            <w:tcW w:w="486" w:type="pct"/>
            <w:vMerge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86C32" w:rsidRPr="00AE494D" w:rsidTr="0059167A">
        <w:trPr>
          <w:trHeight w:val="890"/>
        </w:trPr>
        <w:tc>
          <w:tcPr>
            <w:tcW w:w="153" w:type="pct"/>
            <w:vMerge/>
            <w:shd w:val="clear" w:color="auto" w:fill="auto"/>
            <w:textDirection w:val="btLr"/>
          </w:tcPr>
          <w:p w:rsidR="00786C32" w:rsidRPr="00AE494D" w:rsidRDefault="00786C32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786C32" w:rsidRPr="00AE494D" w:rsidRDefault="00786C3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</w:tcPr>
          <w:p w:rsidR="00786C32" w:rsidRPr="00172E7C" w:rsidRDefault="00786C32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86C32" w:rsidRPr="00AE494D" w:rsidRDefault="00786C32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4" w:type="pct"/>
            <w:vAlign w:val="center"/>
          </w:tcPr>
          <w:p w:rsidR="00786C32" w:rsidRPr="00786C32" w:rsidRDefault="00786C32" w:rsidP="00786C32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7. Ney sazının icrası hakkında bilgi ve istek sahibi olur.</w:t>
            </w:r>
          </w:p>
          <w:p w:rsidR="00786C32" w:rsidRPr="000C04CA" w:rsidRDefault="00786C32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90A2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 Ekim Cumhuriyet Bayramı</w:t>
            </w:r>
          </w:p>
        </w:tc>
        <w:tc>
          <w:tcPr>
            <w:tcW w:w="1351" w:type="pct"/>
            <w:vAlign w:val="center"/>
          </w:tcPr>
          <w:p w:rsidR="00786C32" w:rsidRDefault="00786C32" w:rsidP="0078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 Sazların Tanıtımı: Ney</w:t>
            </w:r>
          </w:p>
          <w:p w:rsidR="00786C32" w:rsidRPr="00786C32" w:rsidRDefault="00786C32" w:rsidP="0078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Bağımsızlık ve Özgürlük</w:t>
            </w:r>
          </w:p>
        </w:tc>
        <w:tc>
          <w:tcPr>
            <w:tcW w:w="486" w:type="pct"/>
            <w:vMerge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/>
            <w:vAlign w:val="center"/>
          </w:tcPr>
          <w:p w:rsidR="00786C32" w:rsidRPr="00AE494D" w:rsidRDefault="00786C32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786C32" w:rsidRPr="00AE494D" w:rsidRDefault="00786C32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F54A0" w:rsidRPr="00AE494D" w:rsidRDefault="00EF54A0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39"/>
        <w:gridCol w:w="439"/>
        <w:gridCol w:w="4980"/>
        <w:gridCol w:w="4299"/>
        <w:gridCol w:w="1548"/>
        <w:gridCol w:w="1751"/>
        <w:gridCol w:w="1978"/>
      </w:tblGrid>
      <w:tr w:rsidR="00786C32" w:rsidRPr="00AE494D" w:rsidTr="000C04CA">
        <w:trPr>
          <w:trHeight w:val="390"/>
        </w:trPr>
        <w:tc>
          <w:tcPr>
            <w:tcW w:w="429" w:type="pct"/>
            <w:gridSpan w:val="3"/>
          </w:tcPr>
          <w:p w:rsidR="00786C32" w:rsidRPr="00172E7C" w:rsidRDefault="00C8539F" w:rsidP="00C8539F">
            <w:pPr>
              <w:jc w:val="center"/>
              <w:rPr>
                <w:b/>
                <w:bCs/>
              </w:rPr>
            </w:pPr>
            <w:r w:rsidRPr="00172E7C">
              <w:rPr>
                <w:b/>
                <w:bCs/>
                <w:sz w:val="28"/>
                <w:szCs w:val="28"/>
              </w:rPr>
              <w:lastRenderedPageBreak/>
              <w:t>SÜRE</w:t>
            </w:r>
          </w:p>
        </w:tc>
        <w:tc>
          <w:tcPr>
            <w:tcW w:w="4571" w:type="pct"/>
            <w:gridSpan w:val="5"/>
          </w:tcPr>
          <w:p w:rsidR="00786C32" w:rsidRPr="00172E7C" w:rsidRDefault="00C8539F" w:rsidP="00C8539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172E7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ÜNİTE: 2</w:t>
            </w:r>
            <w:r w:rsidR="00786C32" w:rsidRPr="00172E7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72E7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MUSİKİMİZİN TARİHİ SEYRİ                           KAZANIM SAYISI: 7</w:t>
            </w:r>
            <w:r w:rsidR="00786C32" w:rsidRPr="00172E7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                  </w:t>
            </w:r>
            <w:r w:rsidRPr="00172E7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                       SÜRE: 12</w:t>
            </w:r>
            <w:r w:rsidR="00786C32" w:rsidRPr="00172E7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SAAT</w:t>
            </w:r>
          </w:p>
        </w:tc>
      </w:tr>
      <w:tr w:rsidR="000C04CA" w:rsidRPr="00AE494D" w:rsidTr="00F90A24">
        <w:trPr>
          <w:trHeight w:val="570"/>
        </w:trPr>
        <w:tc>
          <w:tcPr>
            <w:tcW w:w="153" w:type="pct"/>
            <w:vMerge w:val="restart"/>
            <w:textDirection w:val="btLr"/>
          </w:tcPr>
          <w:p w:rsidR="000C04CA" w:rsidRPr="00AE494D" w:rsidRDefault="000C04C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KASIM</w:t>
            </w:r>
          </w:p>
        </w:tc>
        <w:tc>
          <w:tcPr>
            <w:tcW w:w="138" w:type="pct"/>
            <w:vAlign w:val="center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38" w:type="pct"/>
          </w:tcPr>
          <w:p w:rsidR="000C04CA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4" w:type="pct"/>
            <w:vAlign w:val="center"/>
          </w:tcPr>
          <w:p w:rsidR="000C04CA" w:rsidRPr="00122766" w:rsidRDefault="000C04CA" w:rsidP="00D121A8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Bu ünite sonunda öğrenciler;</w:t>
            </w:r>
          </w:p>
          <w:p w:rsidR="000C04CA" w:rsidRPr="000C04CA" w:rsidRDefault="000C04CA" w:rsidP="000C04C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 xml:space="preserve">1. </w:t>
            </w:r>
            <w:proofErr w:type="spellStart"/>
            <w:proofErr w:type="gramStart"/>
            <w:r w:rsidRPr="00122766">
              <w:rPr>
                <w:rFonts w:asciiTheme="majorBidi" w:hAnsiTheme="majorBidi" w:cstheme="majorBidi"/>
                <w:lang w:eastAsia="tr-TR"/>
              </w:rPr>
              <w:t>Hz.Peygamber</w:t>
            </w:r>
            <w:proofErr w:type="spellEnd"/>
            <w:proofErr w:type="gramEnd"/>
            <w:r w:rsidRPr="00122766">
              <w:rPr>
                <w:rFonts w:asciiTheme="majorBidi" w:hAnsiTheme="majorBidi" w:cstheme="majorBidi"/>
                <w:lang w:eastAsia="tr-TR"/>
              </w:rPr>
              <w:t xml:space="preserve"> ve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Hulefa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-i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Râşidîn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 Döneminde Mûsikî hakkında bilgi sahibi olur.</w:t>
            </w:r>
          </w:p>
        </w:tc>
        <w:tc>
          <w:tcPr>
            <w:tcW w:w="1350" w:type="pct"/>
          </w:tcPr>
          <w:p w:rsidR="000C04CA" w:rsidRP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1. Hz. Peygamber ve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Hulefâ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-i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Râşidîn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Döneminde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Musikî</w:t>
            </w:r>
            <w:proofErr w:type="spellEnd"/>
          </w:p>
        </w:tc>
        <w:tc>
          <w:tcPr>
            <w:tcW w:w="486" w:type="pct"/>
            <w:vMerge w:val="restart"/>
            <w:vAlign w:val="center"/>
          </w:tcPr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Anlatım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Dinleti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Ses Eğitimi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Soru-Cevap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Takrir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Aktif Araştırma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Tartışma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Ugulama</w:t>
            </w:r>
            <w:proofErr w:type="spellEnd"/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Örnek Beste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Drama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0C04CA" w:rsidRPr="00AE494D" w:rsidRDefault="000C04CA" w:rsidP="00B8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0C04CA" w:rsidRPr="00AE494D" w:rsidRDefault="000C04CA" w:rsidP="0030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0C04CA" w:rsidRPr="00AE494D" w:rsidTr="00F90A24">
        <w:tc>
          <w:tcPr>
            <w:tcW w:w="153" w:type="pct"/>
            <w:vMerge/>
            <w:textDirection w:val="btLr"/>
          </w:tcPr>
          <w:p w:rsidR="000C04CA" w:rsidRPr="00AE494D" w:rsidRDefault="000C04C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38" w:type="pct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4B6A16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4" w:type="pct"/>
          </w:tcPr>
          <w:p w:rsidR="000C04CA" w:rsidRDefault="000C04CA" w:rsidP="00C3767A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0C04CA" w:rsidRPr="00122766" w:rsidRDefault="000C04CA" w:rsidP="00D121A8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2. İslam ülkelerinde yetişen ilk Musikişinasları tanır.</w:t>
            </w:r>
          </w:p>
          <w:p w:rsidR="000C04CA" w:rsidRDefault="000C04CA" w:rsidP="00C3767A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EA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DÖNEM 1.</w:t>
            </w:r>
            <w:r w:rsidR="0079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EA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</w:t>
            </w:r>
            <w:r w:rsidR="0079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(UYGULAMA)</w:t>
            </w:r>
          </w:p>
          <w:p w:rsidR="000C04CA" w:rsidRPr="00AE494D" w:rsidRDefault="004B6A16" w:rsidP="00E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 Kasım Atatürk’ü anma</w:t>
            </w:r>
          </w:p>
        </w:tc>
        <w:tc>
          <w:tcPr>
            <w:tcW w:w="1350" w:type="pct"/>
            <w:vAlign w:val="center"/>
          </w:tcPr>
          <w:p w:rsidR="000C04CA" w:rsidRPr="000C04CA" w:rsidRDefault="000C04CA" w:rsidP="00CA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İslam Ülkelerinde İlk Musikişinaslardan Bazıları</w:t>
            </w:r>
          </w:p>
          <w:p w:rsidR="000C04CA" w:rsidRPr="000C04CA" w:rsidRDefault="000C04CA" w:rsidP="00CA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2.1. el-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Kindî</w:t>
            </w:r>
            <w:proofErr w:type="spellEnd"/>
          </w:p>
          <w:p w:rsidR="000C04CA" w:rsidRPr="000C04CA" w:rsidRDefault="000C04CA" w:rsidP="00CA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2.2.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Fârabî</w:t>
            </w:r>
            <w:proofErr w:type="spellEnd"/>
          </w:p>
          <w:p w:rsidR="000C04CA" w:rsidRPr="000C04CA" w:rsidRDefault="000C04CA" w:rsidP="00D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2.3.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İbn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-i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Sînâ</w:t>
            </w:r>
            <w:proofErr w:type="spellEnd"/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1" w:type="pct"/>
            <w:vMerge/>
          </w:tcPr>
          <w:p w:rsidR="000C04CA" w:rsidRPr="00AE494D" w:rsidRDefault="000C04CA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C3767A">
        <w:tc>
          <w:tcPr>
            <w:tcW w:w="153" w:type="pct"/>
            <w:vMerge/>
            <w:textDirection w:val="btLr"/>
          </w:tcPr>
          <w:p w:rsidR="000C04CA" w:rsidRPr="00AE494D" w:rsidRDefault="000C04C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052" w:type="pct"/>
            <w:gridSpan w:val="3"/>
          </w:tcPr>
          <w:p w:rsidR="00BC1E91" w:rsidRPr="00616E3A" w:rsidRDefault="004B6A16" w:rsidP="00790184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B6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BİRİNCİ Dönem Ara Tatili 13-17 Kasım 2023</w:t>
            </w: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1" w:type="pct"/>
            <w:vMerge/>
          </w:tcPr>
          <w:p w:rsidR="000C04CA" w:rsidRPr="00AE494D" w:rsidRDefault="000C04CA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6B6731">
        <w:trPr>
          <w:trHeight w:val="946"/>
        </w:trPr>
        <w:tc>
          <w:tcPr>
            <w:tcW w:w="153" w:type="pct"/>
            <w:vMerge/>
            <w:textDirection w:val="btLr"/>
          </w:tcPr>
          <w:p w:rsidR="000C04CA" w:rsidRPr="00AE494D" w:rsidRDefault="000C04C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</w:tcPr>
          <w:p w:rsidR="000C04CA" w:rsidRPr="00A92E29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4" w:type="pct"/>
          </w:tcPr>
          <w:p w:rsidR="000C04CA" w:rsidRPr="00122766" w:rsidRDefault="000C04CA" w:rsidP="00D121A8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2. İslam ülkelerinde yetişen ilk Musikişinasları tanır.</w:t>
            </w:r>
          </w:p>
          <w:p w:rsidR="000C04CA" w:rsidRPr="00122766" w:rsidRDefault="000C04CA" w:rsidP="00D121A8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 xml:space="preserve">3.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Buhûrîzâde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 Mustafa Itrî Efendi’yi tanır.</w:t>
            </w:r>
          </w:p>
          <w:p w:rsidR="000C04CA" w:rsidRPr="00AE494D" w:rsidRDefault="000C04CA" w:rsidP="00D1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vAlign w:val="center"/>
          </w:tcPr>
          <w:p w:rsidR="000C04CA" w:rsidRPr="000C04CA" w:rsidRDefault="000C04CA" w:rsidP="00CA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2.4.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Safıyyüddîn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Abdülmü'min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Urmevî</w:t>
            </w:r>
            <w:proofErr w:type="spellEnd"/>
          </w:p>
          <w:p w:rsidR="000C04CA" w:rsidRPr="000C04CA" w:rsidRDefault="000C04CA" w:rsidP="00CA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2.5.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Abdülkâdir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Merâğî</w:t>
            </w:r>
            <w:proofErr w:type="spellEnd"/>
          </w:p>
          <w:p w:rsidR="000C04CA" w:rsidRPr="000C04CA" w:rsidRDefault="000C04CA" w:rsidP="00CA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3. Bir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Mûsikîşinas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Tanıyalım: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Buhûrîzâde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Mustafa Itrî Efendi</w:t>
            </w:r>
          </w:p>
          <w:p w:rsidR="000C04CA" w:rsidRP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04CA" w:rsidRPr="00AE494D" w:rsidRDefault="000C04C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</w:tcPr>
          <w:p w:rsidR="000C04CA" w:rsidRPr="00AE494D" w:rsidRDefault="000C04CA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0C04CA">
        <w:trPr>
          <w:trHeight w:val="946"/>
        </w:trPr>
        <w:tc>
          <w:tcPr>
            <w:tcW w:w="153" w:type="pct"/>
            <w:vMerge/>
            <w:textDirection w:val="btLr"/>
          </w:tcPr>
          <w:p w:rsidR="000C04CA" w:rsidRPr="00AE494D" w:rsidRDefault="000C04CA" w:rsidP="000C0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38" w:type="pct"/>
          </w:tcPr>
          <w:p w:rsidR="000C04CA" w:rsidRPr="00A92E29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4" w:type="pct"/>
          </w:tcPr>
          <w:p w:rsidR="000C04CA" w:rsidRPr="00122766" w:rsidRDefault="000C04CA" w:rsidP="000C04C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4. Segâh ve hüzzam makamlarını icra eder.</w:t>
            </w:r>
          </w:p>
          <w:p w:rsidR="000C04CA" w:rsidRPr="00122766" w:rsidRDefault="000C04CA" w:rsidP="000C04C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 xml:space="preserve">5.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Kıır’an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 ve dinî mûsikî formlarında hüzzam ve segâh makamlarını örneklerle icra eder.</w:t>
            </w:r>
          </w:p>
          <w:p w:rsidR="000C04CA" w:rsidRPr="00AE494D" w:rsidRDefault="000C04CA" w:rsidP="000C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</w:tcPr>
          <w:p w:rsidR="000C04CA" w:rsidRPr="000C04CA" w:rsidRDefault="000C04CA" w:rsidP="000C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Segâh-Hüzzam Makamı</w:t>
            </w:r>
          </w:p>
          <w:p w:rsidR="000C04CA" w:rsidRPr="000C04CA" w:rsidRDefault="000C04CA" w:rsidP="000C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4.1.Segâh İlahiler</w:t>
            </w:r>
          </w:p>
          <w:p w:rsidR="000C04CA" w:rsidRPr="000C04CA" w:rsidRDefault="000C04CA" w:rsidP="000C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4.2. Hüzzam İlahiler</w:t>
            </w: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</w:tcPr>
          <w:p w:rsidR="000C04CA" w:rsidRPr="00AE494D" w:rsidRDefault="000C04CA" w:rsidP="000C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0C04CA" w:rsidRPr="00AE494D" w:rsidRDefault="000C04CA" w:rsidP="00C3767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39"/>
        <w:gridCol w:w="443"/>
        <w:gridCol w:w="4977"/>
        <w:gridCol w:w="4302"/>
        <w:gridCol w:w="1548"/>
        <w:gridCol w:w="1748"/>
        <w:gridCol w:w="1978"/>
      </w:tblGrid>
      <w:tr w:rsidR="000C04CA" w:rsidRPr="00AE494D" w:rsidTr="000C04CA">
        <w:tc>
          <w:tcPr>
            <w:tcW w:w="153" w:type="pct"/>
            <w:vMerge w:val="restart"/>
            <w:textDirection w:val="btLr"/>
          </w:tcPr>
          <w:p w:rsidR="000C04CA" w:rsidRPr="00AE494D" w:rsidRDefault="000C04CA" w:rsidP="000C0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ARALIK</w:t>
            </w:r>
          </w:p>
        </w:tc>
        <w:tc>
          <w:tcPr>
            <w:tcW w:w="138" w:type="pct"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39" w:type="pct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92E29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0C04CA" w:rsidRPr="00122766" w:rsidRDefault="000C04CA" w:rsidP="000C04CA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 xml:space="preserve">5.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Kıır’an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 ve dinî mûsikî formlarında hüzzam ve segâh makamlarını örneklerle icra eder.</w:t>
            </w:r>
          </w:p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1" w:type="pct"/>
            <w:vAlign w:val="center"/>
          </w:tcPr>
          <w:p w:rsidR="000C04CA" w:rsidRPr="000C04CA" w:rsidRDefault="000C04CA" w:rsidP="000C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4.3. </w:t>
            </w:r>
            <w:proofErr w:type="gram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Segah</w:t>
            </w:r>
            <w:proofErr w:type="gram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Akşam Ezanı, Segah Tekbir, Salat-ı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Ümmiyye</w:t>
            </w:r>
            <w:proofErr w:type="spellEnd"/>
          </w:p>
          <w:p w:rsidR="000C04CA" w:rsidRPr="000C04CA" w:rsidRDefault="000C04CA" w:rsidP="000C04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4.4. Segâh-Hüzzam Makamlarında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Aşr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Şerif (Bakara 1-5. Ayetler)</w:t>
            </w:r>
          </w:p>
          <w:p w:rsidR="000C04CA" w:rsidRPr="00BC1E91" w:rsidRDefault="000C04CA" w:rsidP="000C04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Anlatım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Dinleti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Ses Eğitimi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Soru-Cevap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Takrir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Aktif Araştırma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Tartışma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Ugulama</w:t>
            </w:r>
            <w:proofErr w:type="spellEnd"/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 Tutma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Örnek Beste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Drama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Beyin Fırtınası</w:t>
            </w:r>
          </w:p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 w:val="restart"/>
          </w:tcPr>
          <w:p w:rsidR="000C04CA" w:rsidRPr="00AE494D" w:rsidRDefault="000C04CA" w:rsidP="000C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0C04CA">
        <w:tc>
          <w:tcPr>
            <w:tcW w:w="153" w:type="pct"/>
            <w:vMerge/>
            <w:textDirection w:val="btLr"/>
          </w:tcPr>
          <w:p w:rsidR="000C04CA" w:rsidRPr="00AE494D" w:rsidRDefault="000C04CA" w:rsidP="000C0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39" w:type="pct"/>
          </w:tcPr>
          <w:p w:rsid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3" w:type="pct"/>
            <w:vAlign w:val="center"/>
          </w:tcPr>
          <w:p w:rsidR="000C04CA" w:rsidRPr="00BC1E91" w:rsidRDefault="000C04CA" w:rsidP="00BC1E91">
            <w:pPr>
              <w:spacing w:after="0" w:line="240" w:lineRule="auto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>7. Ritim sazları ve icrası hakkında bilgi ve istek sahibi olur.</w:t>
            </w:r>
          </w:p>
        </w:tc>
        <w:tc>
          <w:tcPr>
            <w:tcW w:w="1351" w:type="pct"/>
            <w:vAlign w:val="center"/>
          </w:tcPr>
          <w:p w:rsidR="000C04CA" w:rsidRP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4.5. Segâh-Hüzzam Kamet</w:t>
            </w:r>
          </w:p>
          <w:p w:rsidR="000C04CA" w:rsidRPr="000C04CA" w:rsidRDefault="000C04CA" w:rsidP="000C04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04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Sazların Tanıtımı: Ritim Sazlar</w:t>
            </w:r>
          </w:p>
          <w:p w:rsidR="000C04CA" w:rsidRPr="000C04CA" w:rsidRDefault="000C04CA" w:rsidP="000C04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</w:tcPr>
          <w:p w:rsidR="000C04CA" w:rsidRPr="00AE494D" w:rsidRDefault="000C04CA" w:rsidP="000C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0C04CA">
        <w:tc>
          <w:tcPr>
            <w:tcW w:w="153" w:type="pct"/>
            <w:vMerge/>
            <w:textDirection w:val="btLr"/>
          </w:tcPr>
          <w:p w:rsidR="000C04CA" w:rsidRPr="00AE494D" w:rsidRDefault="000C04CA" w:rsidP="000C0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1" w:type="pct"/>
            <w:gridSpan w:val="4"/>
            <w:vAlign w:val="center"/>
          </w:tcPr>
          <w:p w:rsidR="000C04CA" w:rsidRPr="00DF7446" w:rsidRDefault="000C04CA" w:rsidP="000C04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ÜNİTE: 3</w:t>
            </w:r>
            <w:r w:rsidRPr="00D80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MUSİKİSİ NAZARİYATI                         KAZANIM SAYISI: 10                                           SÜRE: 18 SAAT</w:t>
            </w: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</w:tcPr>
          <w:p w:rsidR="000C04CA" w:rsidRPr="00AE494D" w:rsidRDefault="000C04CA" w:rsidP="000C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0C04CA">
        <w:tc>
          <w:tcPr>
            <w:tcW w:w="153" w:type="pct"/>
            <w:vMerge/>
            <w:textDirection w:val="btLr"/>
          </w:tcPr>
          <w:p w:rsidR="000C04CA" w:rsidRPr="00AE494D" w:rsidRDefault="000C04CA" w:rsidP="000C0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39" w:type="pct"/>
          </w:tcPr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0C04CA" w:rsidRPr="00122766" w:rsidRDefault="000C04CA" w:rsidP="000C04CA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122766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Bu ünite sonunda öğrenciler;</w:t>
            </w:r>
          </w:p>
          <w:p w:rsidR="000C04CA" w:rsidRP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1.Temel nota bilgilerini açıklar.</w:t>
            </w:r>
          </w:p>
        </w:tc>
        <w:tc>
          <w:tcPr>
            <w:tcW w:w="1351" w:type="pct"/>
            <w:vAlign w:val="center"/>
          </w:tcPr>
          <w:p w:rsidR="000C04CA" w:rsidRPr="00941A21" w:rsidRDefault="000C04CA" w:rsidP="000C04CA">
            <w:pPr>
              <w:pStyle w:val="AralkYok"/>
              <w:rPr>
                <w:sz w:val="24"/>
                <w:szCs w:val="24"/>
              </w:rPr>
            </w:pPr>
            <w:r w:rsidRPr="00941A21">
              <w:rPr>
                <w:sz w:val="24"/>
                <w:szCs w:val="24"/>
              </w:rPr>
              <w:t>1. T emel Nota Bilgileri</w:t>
            </w:r>
          </w:p>
          <w:p w:rsidR="000C04CA" w:rsidRPr="000C04CA" w:rsidRDefault="000C04CA" w:rsidP="000C04CA">
            <w:pPr>
              <w:pStyle w:val="AralkYok"/>
              <w:rPr>
                <w:sz w:val="24"/>
                <w:szCs w:val="24"/>
              </w:rPr>
            </w:pPr>
            <w:r w:rsidRPr="00941A21">
              <w:rPr>
                <w:sz w:val="24"/>
                <w:szCs w:val="24"/>
              </w:rPr>
              <w:t>1.1. Nota çeşitleri</w:t>
            </w: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</w:tcPr>
          <w:p w:rsidR="000C04CA" w:rsidRPr="00AE494D" w:rsidRDefault="000C04CA" w:rsidP="000C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6B6731">
        <w:trPr>
          <w:trHeight w:val="506"/>
        </w:trPr>
        <w:tc>
          <w:tcPr>
            <w:tcW w:w="153" w:type="pct"/>
            <w:vMerge/>
            <w:textDirection w:val="btLr"/>
          </w:tcPr>
          <w:p w:rsidR="000C04CA" w:rsidRPr="00AE494D" w:rsidRDefault="000C04CA" w:rsidP="000C0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39" w:type="pct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0C04CA" w:rsidRPr="00122766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2.Nota okuma becerisi kazanır.</w:t>
            </w:r>
          </w:p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1" w:type="pct"/>
            <w:vAlign w:val="center"/>
          </w:tcPr>
          <w:p w:rsidR="000C04CA" w:rsidRDefault="000C04CA" w:rsidP="000C04CA">
            <w:pPr>
              <w:pStyle w:val="AralkYok"/>
              <w:rPr>
                <w:sz w:val="24"/>
                <w:szCs w:val="24"/>
              </w:rPr>
            </w:pPr>
            <w:r w:rsidRPr="00941A21">
              <w:rPr>
                <w:sz w:val="24"/>
                <w:szCs w:val="24"/>
              </w:rPr>
              <w:t>1.2. Sus İşaretleri</w:t>
            </w:r>
          </w:p>
          <w:p w:rsidR="000C04CA" w:rsidRPr="00DF7446" w:rsidRDefault="000C04CA" w:rsidP="000C04CA">
            <w:pPr>
              <w:pStyle w:val="AralkYok"/>
              <w:rPr>
                <w:sz w:val="24"/>
                <w:szCs w:val="24"/>
              </w:rPr>
            </w:pPr>
            <w:r w:rsidRPr="00B214D0">
              <w:rPr>
                <w:sz w:val="24"/>
                <w:szCs w:val="24"/>
              </w:rPr>
              <w:t xml:space="preserve">2. </w:t>
            </w:r>
            <w:proofErr w:type="spellStart"/>
            <w:r w:rsidRPr="00B214D0">
              <w:rPr>
                <w:sz w:val="24"/>
                <w:szCs w:val="24"/>
              </w:rPr>
              <w:t>Bona</w:t>
            </w:r>
            <w:proofErr w:type="spellEnd"/>
            <w:r w:rsidRPr="00B214D0">
              <w:rPr>
                <w:sz w:val="24"/>
                <w:szCs w:val="24"/>
              </w:rPr>
              <w:t xml:space="preserve"> ve Solfej</w:t>
            </w: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</w:tcPr>
          <w:p w:rsidR="000C04CA" w:rsidRPr="00AE494D" w:rsidRDefault="000C04CA" w:rsidP="000C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AE494D" w:rsidRDefault="00AE494D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34A3A" w:rsidRDefault="00B34A3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C1E91" w:rsidRDefault="00BC1E91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790184" w:rsidRPr="00AE494D" w:rsidRDefault="00790184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40"/>
        <w:gridCol w:w="440"/>
        <w:gridCol w:w="4978"/>
        <w:gridCol w:w="4302"/>
        <w:gridCol w:w="1548"/>
        <w:gridCol w:w="1748"/>
        <w:gridCol w:w="1978"/>
      </w:tblGrid>
      <w:tr w:rsidR="00AE494D" w:rsidRPr="00AE494D" w:rsidTr="00F90A24">
        <w:tc>
          <w:tcPr>
            <w:tcW w:w="153" w:type="pct"/>
            <w:vMerge w:val="restart"/>
            <w:textDirection w:val="btLr"/>
          </w:tcPr>
          <w:p w:rsidR="00AE494D" w:rsidRPr="00AE494D" w:rsidRDefault="00AE494D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OCAK</w:t>
            </w:r>
          </w:p>
        </w:tc>
        <w:tc>
          <w:tcPr>
            <w:tcW w:w="138" w:type="pct"/>
            <w:vAlign w:val="center"/>
          </w:tcPr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38" w:type="pct"/>
          </w:tcPr>
          <w:p w:rsidR="00AE494D" w:rsidRPr="00A92E29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</w:p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3" w:type="pct"/>
            <w:vAlign w:val="center"/>
          </w:tcPr>
          <w:p w:rsidR="00D85325" w:rsidRDefault="00D85325" w:rsidP="009D1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121A8" w:rsidRPr="00122766" w:rsidRDefault="00D121A8" w:rsidP="00D12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3.Temel mûsikî kavramlarını tanımlar</w:t>
            </w:r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E494D" w:rsidRDefault="00215F76" w:rsidP="009D10D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41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 DÖNEM 2.</w:t>
            </w:r>
            <w:r w:rsidR="007901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A41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SINAV</w:t>
            </w:r>
            <w:r w:rsidR="007901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(UYGULAMA)</w:t>
            </w:r>
          </w:p>
          <w:p w:rsidR="006B6731" w:rsidRPr="00AE494D" w:rsidRDefault="006B6731" w:rsidP="009D1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1" w:type="pct"/>
            <w:vAlign w:val="center"/>
          </w:tcPr>
          <w:p w:rsidR="000E5708" w:rsidRPr="00D16832" w:rsidRDefault="00D121A8" w:rsidP="00D85325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Makam ve Dizin Kavramları</w:t>
            </w:r>
          </w:p>
        </w:tc>
        <w:tc>
          <w:tcPr>
            <w:tcW w:w="486" w:type="pct"/>
            <w:vMerge w:val="restart"/>
            <w:vAlign w:val="center"/>
          </w:tcPr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Anlatım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Dinleti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Ses Eğitimi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Soru-Cevap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Takrir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Aktif Araştırma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Tartışma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Ugulama</w:t>
            </w:r>
            <w:proofErr w:type="spellEnd"/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 Tutma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Örnek Beste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Drama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Beyin Fırtınası</w:t>
            </w:r>
          </w:p>
          <w:p w:rsidR="00AE494D" w:rsidRPr="00AE494D" w:rsidRDefault="00AE494D" w:rsidP="00B8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121A8" w:rsidRPr="00AE494D" w:rsidTr="00F90A24">
        <w:tc>
          <w:tcPr>
            <w:tcW w:w="153" w:type="pct"/>
            <w:vMerge/>
          </w:tcPr>
          <w:p w:rsidR="00D121A8" w:rsidRPr="00AE494D" w:rsidRDefault="00D121A8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D121A8" w:rsidRPr="00AE494D" w:rsidRDefault="00D121A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38" w:type="pct"/>
          </w:tcPr>
          <w:p w:rsidR="006B2534" w:rsidRPr="00A92E29" w:rsidRDefault="006B2534" w:rsidP="00D8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</w:p>
          <w:p w:rsidR="00D121A8" w:rsidRDefault="00D121A8" w:rsidP="00D85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D121A8" w:rsidRPr="00AE494D" w:rsidRDefault="00D121A8" w:rsidP="00D85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2D741C" w:rsidRPr="00122766" w:rsidRDefault="002D741C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>4.Geleneksel Türk müziğinde meşk geleneğini açıklar.</w:t>
            </w:r>
          </w:p>
          <w:p w:rsidR="00D121A8" w:rsidRPr="00AE494D" w:rsidRDefault="00D121A8" w:rsidP="00D8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1" w:type="pct"/>
            <w:vAlign w:val="center"/>
          </w:tcPr>
          <w:p w:rsidR="00D121A8" w:rsidRDefault="00D121A8" w:rsidP="0059167A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Usul (ika’)</w:t>
            </w:r>
            <w:r w:rsidR="008D20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Kavramı</w:t>
            </w:r>
          </w:p>
          <w:p w:rsidR="00D121A8" w:rsidRPr="00B214D0" w:rsidRDefault="00D121A8" w:rsidP="0059167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Geleneksel Türk Müziğinde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Meşk Geleneği</w:t>
            </w:r>
          </w:p>
          <w:p w:rsidR="00D121A8" w:rsidRPr="0038061D" w:rsidRDefault="00D121A8" w:rsidP="0059167A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6" w:type="pct"/>
            <w:vMerge/>
            <w:vAlign w:val="center"/>
          </w:tcPr>
          <w:p w:rsidR="00D121A8" w:rsidRPr="00AE494D" w:rsidRDefault="00D121A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/>
            <w:vAlign w:val="center"/>
          </w:tcPr>
          <w:p w:rsidR="00D121A8" w:rsidRPr="00AE494D" w:rsidRDefault="00D121A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</w:tcPr>
          <w:p w:rsidR="00D121A8" w:rsidRPr="00AE494D" w:rsidRDefault="00D121A8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121A8" w:rsidRPr="00AE494D" w:rsidTr="0059167A">
        <w:trPr>
          <w:trHeight w:val="900"/>
        </w:trPr>
        <w:tc>
          <w:tcPr>
            <w:tcW w:w="153" w:type="pct"/>
            <w:vMerge/>
          </w:tcPr>
          <w:p w:rsidR="00D121A8" w:rsidRPr="00AE494D" w:rsidRDefault="00D121A8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D121A8" w:rsidRPr="00AE494D" w:rsidRDefault="00D121A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38" w:type="pct"/>
          </w:tcPr>
          <w:p w:rsidR="006B2534" w:rsidRPr="00A92E29" w:rsidRDefault="006B253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D121A8" w:rsidRPr="00AE494D" w:rsidRDefault="00D121A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D121A8" w:rsidRPr="00AE494D" w:rsidRDefault="00D121A8" w:rsidP="00A9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D121A8" w:rsidRPr="00AE494D" w:rsidRDefault="002D741C" w:rsidP="00215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>5.Hammamîzâde İsmail Dede Efendi’yi tanır.</w:t>
            </w:r>
          </w:p>
        </w:tc>
        <w:tc>
          <w:tcPr>
            <w:tcW w:w="1351" w:type="pct"/>
          </w:tcPr>
          <w:p w:rsidR="00D121A8" w:rsidRPr="00B214D0" w:rsidRDefault="00D121A8" w:rsidP="0059167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6. Bir </w:t>
            </w:r>
            <w:proofErr w:type="spellStart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Mûsikîşinas</w:t>
            </w:r>
            <w:proofErr w:type="spellEnd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Tanıyalım:</w:t>
            </w:r>
          </w:p>
          <w:p w:rsidR="00D121A8" w:rsidRPr="0038061D" w:rsidRDefault="00D121A8" w:rsidP="008A740F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Hammamîzâde</w:t>
            </w:r>
            <w:proofErr w:type="spellEnd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İsmail Dede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Efendi</w:t>
            </w:r>
          </w:p>
        </w:tc>
        <w:tc>
          <w:tcPr>
            <w:tcW w:w="486" w:type="pct"/>
            <w:vMerge/>
            <w:vAlign w:val="center"/>
          </w:tcPr>
          <w:p w:rsidR="00D121A8" w:rsidRPr="00AE494D" w:rsidRDefault="00D121A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9" w:type="pct"/>
            <w:vMerge/>
            <w:vAlign w:val="center"/>
          </w:tcPr>
          <w:p w:rsidR="00D121A8" w:rsidRPr="00AE494D" w:rsidRDefault="00D121A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</w:tcPr>
          <w:p w:rsidR="00D121A8" w:rsidRPr="00AE494D" w:rsidRDefault="00D121A8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0E5708" w:rsidRPr="00AE494D" w:rsidRDefault="000E5708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40"/>
        <w:gridCol w:w="439"/>
        <w:gridCol w:w="4977"/>
        <w:gridCol w:w="4305"/>
        <w:gridCol w:w="1548"/>
        <w:gridCol w:w="1751"/>
        <w:gridCol w:w="1974"/>
      </w:tblGrid>
      <w:tr w:rsidR="00790184" w:rsidRPr="00AE494D" w:rsidTr="0059167A">
        <w:trPr>
          <w:trHeight w:val="369"/>
        </w:trPr>
        <w:tc>
          <w:tcPr>
            <w:tcW w:w="153" w:type="pct"/>
            <w:vMerge w:val="restart"/>
            <w:textDirection w:val="btLr"/>
          </w:tcPr>
          <w:p w:rsidR="00790184" w:rsidRPr="00AE494D" w:rsidRDefault="00790184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ŞUBAT</w:t>
            </w:r>
          </w:p>
        </w:tc>
        <w:tc>
          <w:tcPr>
            <w:tcW w:w="138" w:type="pct"/>
            <w:vAlign w:val="center"/>
          </w:tcPr>
          <w:p w:rsidR="00790184" w:rsidRPr="00AE494D" w:rsidRDefault="0079018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38" w:type="pct"/>
          </w:tcPr>
          <w:p w:rsidR="00790184" w:rsidRPr="00A92E29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</w:p>
          <w:p w:rsidR="00790184" w:rsidRPr="00AE494D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790184" w:rsidRPr="00AE494D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  <w:vAlign w:val="center"/>
          </w:tcPr>
          <w:p w:rsidR="00790184" w:rsidRPr="00122766" w:rsidRDefault="00790184" w:rsidP="00D12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Pr="00122766" w:rsidRDefault="00790184" w:rsidP="00D12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>6.Uşşak ve hüseyni makamını icra eder.</w:t>
            </w:r>
          </w:p>
          <w:p w:rsidR="00790184" w:rsidRPr="00AE494D" w:rsidRDefault="00790184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2" w:type="pct"/>
          </w:tcPr>
          <w:p w:rsidR="00790184" w:rsidRPr="00B214D0" w:rsidRDefault="00790184" w:rsidP="0059167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Uşşak-Hüseyni Makamı</w:t>
            </w:r>
          </w:p>
          <w:p w:rsidR="00790184" w:rsidRPr="00B214D0" w:rsidRDefault="00790184" w:rsidP="0059167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7.1. Uşşak İlahiler</w:t>
            </w:r>
          </w:p>
          <w:p w:rsidR="00790184" w:rsidRDefault="00790184" w:rsidP="0059167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7.2. Hüseyni İlahiler</w:t>
            </w:r>
          </w:p>
          <w:p w:rsidR="00790184" w:rsidRPr="0038061D" w:rsidRDefault="00790184" w:rsidP="0059167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Anlatım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Dinleti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Ses Eğitimi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Soru-Cevap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Takrir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Aktif Araştırma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Tartışma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Ugulama</w:t>
            </w:r>
            <w:proofErr w:type="spellEnd"/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 Tutma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Örnek Beste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Drama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Beyin Fırtınası</w:t>
            </w:r>
          </w:p>
          <w:p w:rsidR="00790184" w:rsidRPr="00AE494D" w:rsidRDefault="00790184" w:rsidP="00B8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790184" w:rsidRPr="00AE494D" w:rsidRDefault="00790184" w:rsidP="0021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790184" w:rsidRPr="00AE494D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0184" w:rsidRPr="00AE494D" w:rsidTr="00F90A24">
        <w:trPr>
          <w:trHeight w:val="355"/>
        </w:trPr>
        <w:tc>
          <w:tcPr>
            <w:tcW w:w="153" w:type="pct"/>
            <w:vMerge/>
            <w:textDirection w:val="btLr"/>
          </w:tcPr>
          <w:p w:rsidR="00790184" w:rsidRPr="00AE494D" w:rsidRDefault="00790184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90184" w:rsidRPr="00AE494D" w:rsidRDefault="0079018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38" w:type="pct"/>
          </w:tcPr>
          <w:p w:rsidR="00790184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Pr="00AE494D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790184" w:rsidRPr="00AE494D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790184" w:rsidRPr="00122766" w:rsidRDefault="00790184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 xml:space="preserve">7.Uşşak makamında </w:t>
            </w:r>
            <w:proofErr w:type="spellStart"/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>İlâhi</w:t>
            </w:r>
            <w:proofErr w:type="spellEnd"/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 xml:space="preserve"> icrasından örnekler sunar.</w:t>
            </w:r>
          </w:p>
          <w:p w:rsidR="00790184" w:rsidRPr="00122766" w:rsidRDefault="00790184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 xml:space="preserve">8.Hüseyni makamında </w:t>
            </w:r>
            <w:proofErr w:type="spellStart"/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>İlâhi</w:t>
            </w:r>
            <w:proofErr w:type="spellEnd"/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 xml:space="preserve"> icrasından örnekler sunar</w:t>
            </w:r>
          </w:p>
          <w:p w:rsidR="00790184" w:rsidRPr="00215F76" w:rsidRDefault="00790184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2" w:type="pct"/>
          </w:tcPr>
          <w:p w:rsidR="00790184" w:rsidRPr="00B214D0" w:rsidRDefault="00790184" w:rsidP="0059167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7.3. Uşşak Öğle Ezanı,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Kamet</w:t>
            </w:r>
          </w:p>
          <w:p w:rsidR="00790184" w:rsidRPr="0038061D" w:rsidRDefault="00790184" w:rsidP="0059167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7.4. Hüseyni Cenaze Salatı</w:t>
            </w:r>
          </w:p>
        </w:tc>
        <w:tc>
          <w:tcPr>
            <w:tcW w:w="486" w:type="pct"/>
            <w:vMerge/>
            <w:vAlign w:val="center"/>
          </w:tcPr>
          <w:p w:rsidR="00790184" w:rsidRPr="00AE494D" w:rsidRDefault="0079018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90184" w:rsidRPr="00AE494D" w:rsidRDefault="0079018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790184" w:rsidRPr="00AE494D" w:rsidRDefault="00790184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0184" w:rsidRPr="00AE494D" w:rsidTr="000C04CA">
        <w:trPr>
          <w:trHeight w:val="1128"/>
        </w:trPr>
        <w:tc>
          <w:tcPr>
            <w:tcW w:w="153" w:type="pct"/>
            <w:vMerge/>
            <w:textDirection w:val="btLr"/>
          </w:tcPr>
          <w:p w:rsidR="00790184" w:rsidRPr="00AE494D" w:rsidRDefault="00790184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90184" w:rsidRPr="00AE494D" w:rsidRDefault="0079018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38" w:type="pct"/>
          </w:tcPr>
          <w:p w:rsidR="00790184" w:rsidRPr="00AE494D" w:rsidRDefault="0079018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Default="00790184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Pr="00AE494D" w:rsidRDefault="00790184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790184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Pr="00AE494D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790184" w:rsidRPr="00122766" w:rsidRDefault="00790184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>9.Kur an tilaveti ve dini mûsikîsi formlarında uşşak ve hüseyni makamlarını örneklerle icra eder.</w:t>
            </w:r>
          </w:p>
          <w:p w:rsidR="00790184" w:rsidRPr="00AE494D" w:rsidRDefault="00790184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2" w:type="pct"/>
          </w:tcPr>
          <w:p w:rsidR="00790184" w:rsidRDefault="00790184" w:rsidP="00D121A8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7.5. Uşşak-Hüseyni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Makamlarında </w:t>
            </w:r>
            <w:proofErr w:type="spellStart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Aşr</w:t>
            </w:r>
            <w:proofErr w:type="spellEnd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Şerif: (Bakara 1-5.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Ayetler )</w:t>
            </w:r>
            <w:proofErr w:type="gramEnd"/>
          </w:p>
          <w:p w:rsidR="00790184" w:rsidRPr="00AF7974" w:rsidRDefault="00790184" w:rsidP="007B2FFC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6" w:type="pct"/>
            <w:vMerge/>
            <w:vAlign w:val="center"/>
          </w:tcPr>
          <w:p w:rsidR="00790184" w:rsidRPr="00AE494D" w:rsidRDefault="0079018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90184" w:rsidRPr="00AE494D" w:rsidRDefault="0079018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790184" w:rsidRPr="00AE494D" w:rsidRDefault="00790184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0184" w:rsidRPr="00AE494D" w:rsidTr="000C04CA">
        <w:trPr>
          <w:trHeight w:val="1128"/>
        </w:trPr>
        <w:tc>
          <w:tcPr>
            <w:tcW w:w="153" w:type="pct"/>
            <w:vMerge/>
            <w:textDirection w:val="btLr"/>
          </w:tcPr>
          <w:p w:rsidR="00790184" w:rsidRPr="00AE494D" w:rsidRDefault="00790184" w:rsidP="00790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90184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38" w:type="pct"/>
          </w:tcPr>
          <w:p w:rsidR="00790184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Pr="00A92E29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3" w:type="pct"/>
          </w:tcPr>
          <w:p w:rsidR="00790184" w:rsidRPr="00122766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>9.Kur an tilaveti ve dini mûsikîsi formlarında uşşak ve hüseyni makamlarını örneklerle icra eder.</w:t>
            </w:r>
          </w:p>
          <w:p w:rsidR="00790184" w:rsidRPr="008A740F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 xml:space="preserve">10. </w:t>
            </w:r>
            <w:proofErr w:type="spellStart"/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>Ud</w:t>
            </w:r>
            <w:proofErr w:type="spellEnd"/>
            <w:r w:rsidRPr="00122766">
              <w:rPr>
                <w:rFonts w:ascii="Times New Roman" w:eastAsia="Times New Roman" w:hAnsi="Times New Roman" w:cs="Times New Roman"/>
                <w:lang w:eastAsia="tr-TR"/>
              </w:rPr>
              <w:t xml:space="preserve"> ve kanun icrası hakkında bilgi ve istek sahibi olur.</w:t>
            </w:r>
          </w:p>
        </w:tc>
        <w:tc>
          <w:tcPr>
            <w:tcW w:w="1352" w:type="pct"/>
          </w:tcPr>
          <w:p w:rsidR="00790184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7.5. Uşşak-Hüseyni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Makamlarında </w:t>
            </w:r>
            <w:proofErr w:type="spellStart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Aşr</w:t>
            </w:r>
            <w:proofErr w:type="spellEnd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Şerif: (Bakara 1-5.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Ayetler )</w:t>
            </w:r>
            <w:proofErr w:type="gramEnd"/>
          </w:p>
          <w:p w:rsidR="00790184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8. Sazların Tanıtımı: </w:t>
            </w:r>
            <w:proofErr w:type="spellStart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Ud</w:t>
            </w:r>
            <w:proofErr w:type="spellEnd"/>
            <w:r w:rsidRPr="00B21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-Kanun</w:t>
            </w:r>
          </w:p>
          <w:p w:rsidR="00790184" w:rsidRPr="00AF7974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6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DF7446" w:rsidRDefault="00DF7446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34A3A" w:rsidRDefault="00B34A3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34A3A" w:rsidRPr="00AE494D" w:rsidRDefault="00B34A3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40"/>
        <w:gridCol w:w="439"/>
        <w:gridCol w:w="4977"/>
        <w:gridCol w:w="4305"/>
        <w:gridCol w:w="1548"/>
        <w:gridCol w:w="1751"/>
        <w:gridCol w:w="1974"/>
      </w:tblGrid>
      <w:tr w:rsidR="00790184" w:rsidRPr="00AE494D" w:rsidTr="00790184">
        <w:tc>
          <w:tcPr>
            <w:tcW w:w="429" w:type="pct"/>
            <w:gridSpan w:val="3"/>
          </w:tcPr>
          <w:p w:rsidR="00790184" w:rsidRPr="00790184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9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SÜRE</w:t>
            </w:r>
          </w:p>
        </w:tc>
        <w:tc>
          <w:tcPr>
            <w:tcW w:w="4571" w:type="pct"/>
            <w:gridSpan w:val="5"/>
          </w:tcPr>
          <w:p w:rsidR="00790184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79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ÜNİTE: 4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CAMİ MUSİKİSİ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KAZANIM SAYISI: 7                                                   SÜRE: 16 SAAT</w:t>
            </w:r>
          </w:p>
          <w:p w:rsidR="00790184" w:rsidRPr="00790184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90184" w:rsidRPr="00AE494D" w:rsidTr="00F90A24">
        <w:tc>
          <w:tcPr>
            <w:tcW w:w="153" w:type="pct"/>
            <w:vMerge w:val="restart"/>
            <w:textDirection w:val="btLr"/>
          </w:tcPr>
          <w:p w:rsidR="00790184" w:rsidRPr="00AE494D" w:rsidRDefault="00790184" w:rsidP="00790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MART</w:t>
            </w:r>
          </w:p>
        </w:tc>
        <w:tc>
          <w:tcPr>
            <w:tcW w:w="138" w:type="pct"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38" w:type="pct"/>
          </w:tcPr>
          <w:p w:rsidR="00790184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Pr="00790184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3" w:type="pct"/>
          </w:tcPr>
          <w:p w:rsidR="00790184" w:rsidRPr="00122766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7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ünite sonunda öğrenciler;</w:t>
            </w:r>
          </w:p>
          <w:p w:rsidR="00790184" w:rsidRPr="00122766" w:rsidRDefault="00790184" w:rsidP="00790184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122766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1. Kuran ve mûsikî ilişkisini kavrar.</w:t>
            </w:r>
          </w:p>
          <w:p w:rsidR="00790184" w:rsidRPr="00122766" w:rsidRDefault="00790184" w:rsidP="00790184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122766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2. Ezanın dinî mûsikîdeki yeri ve önemini fark eder.</w:t>
            </w:r>
          </w:p>
          <w:p w:rsidR="00790184" w:rsidRPr="00616E3A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2" w:type="pct"/>
          </w:tcPr>
          <w:p w:rsidR="00790184" w:rsidRPr="00DB40D5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Cami Mûsikîsi Formları</w:t>
            </w:r>
          </w:p>
          <w:p w:rsidR="00790184" w:rsidRPr="00DB40D5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1.1. Kur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</w:t>
            </w: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</w:p>
          <w:p w:rsidR="00790184" w:rsidRPr="00DB40D5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 Ezan</w:t>
            </w:r>
          </w:p>
          <w:p w:rsidR="00790184" w:rsidRPr="00AF7974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1.3. Kamet</w:t>
            </w:r>
          </w:p>
        </w:tc>
        <w:tc>
          <w:tcPr>
            <w:tcW w:w="486" w:type="pct"/>
            <w:vMerge w:val="restart"/>
            <w:vAlign w:val="center"/>
          </w:tcPr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Anlatım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Dinleti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Ses Eğitimi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Soru-Cevap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Takrir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Aktif Araştırma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Tartışma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Ugulama</w:t>
            </w:r>
            <w:proofErr w:type="spellEnd"/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Örnek Beste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Drama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790184" w:rsidRPr="00B82C48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790184" w:rsidRPr="00DF7446" w:rsidRDefault="00790184" w:rsidP="007901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790184" w:rsidRPr="00DB346B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Pr="00AE494D" w:rsidRDefault="00790184" w:rsidP="007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Pr="00AE494D" w:rsidRDefault="00790184" w:rsidP="007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0184" w:rsidRPr="00AE494D" w:rsidTr="00F90A24">
        <w:tc>
          <w:tcPr>
            <w:tcW w:w="153" w:type="pct"/>
            <w:vMerge/>
            <w:textDirection w:val="btLr"/>
          </w:tcPr>
          <w:p w:rsidR="00790184" w:rsidRPr="00AE494D" w:rsidRDefault="00790184" w:rsidP="00790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38" w:type="pct"/>
          </w:tcPr>
          <w:p w:rsidR="00790184" w:rsidRPr="00790184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790184" w:rsidRPr="00122766" w:rsidRDefault="00790184" w:rsidP="00790184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122766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3. Cami mûsikîsi formları ve icrasını örneklerle açıklar.</w:t>
            </w:r>
          </w:p>
          <w:p w:rsidR="00790184" w:rsidRPr="00A67397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2" w:type="pct"/>
          </w:tcPr>
          <w:p w:rsidR="00790184" w:rsidRPr="00DB40D5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1.5. Sala</w:t>
            </w:r>
          </w:p>
          <w:p w:rsidR="00790184" w:rsidRPr="00DB40D5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1.6. </w:t>
            </w:r>
            <w:proofErr w:type="spellStart"/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Mihrabiye</w:t>
            </w:r>
            <w:proofErr w:type="spellEnd"/>
          </w:p>
          <w:p w:rsidR="00790184" w:rsidRPr="00AF7974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1.7. Tekbir</w:t>
            </w:r>
          </w:p>
        </w:tc>
        <w:tc>
          <w:tcPr>
            <w:tcW w:w="486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0184" w:rsidRPr="00AE494D" w:rsidTr="00F90A24">
        <w:trPr>
          <w:trHeight w:val="657"/>
        </w:trPr>
        <w:tc>
          <w:tcPr>
            <w:tcW w:w="153" w:type="pct"/>
            <w:vMerge/>
            <w:textDirection w:val="btLr"/>
          </w:tcPr>
          <w:p w:rsidR="00790184" w:rsidRPr="00AE494D" w:rsidRDefault="00790184" w:rsidP="00790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38" w:type="pct"/>
          </w:tcPr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790184" w:rsidRPr="00122766" w:rsidRDefault="00790184" w:rsidP="00790184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122766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3. Cami mûsikîsi formları ve icrasını örneklerle açıklar.</w:t>
            </w:r>
          </w:p>
          <w:p w:rsidR="00790184" w:rsidRPr="00A67397" w:rsidRDefault="00790184" w:rsidP="00790184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2" w:type="pct"/>
          </w:tcPr>
          <w:p w:rsidR="00790184" w:rsidRPr="002D741C" w:rsidRDefault="00790184" w:rsidP="007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l.8</w:t>
            </w:r>
            <w:r w:rsidRPr="00DB4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.Temcid</w:t>
            </w:r>
          </w:p>
          <w:p w:rsidR="00790184" w:rsidRPr="00F90A24" w:rsidRDefault="00790184" w:rsidP="007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90A2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 Mart Çanakkale Zaferi</w:t>
            </w:r>
          </w:p>
          <w:p w:rsidR="00790184" w:rsidRPr="00AF7974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  <w:r w:rsidRPr="00AC49DC">
              <w:rPr>
                <w:rFonts w:asciiTheme="majorBidi" w:hAnsiTheme="majorBidi" w:cstheme="majorBidi"/>
                <w:b/>
                <w:bCs/>
                <w:noProof/>
              </w:rPr>
              <w:t>Şehitlik ve Çanakkale Ruhu</w:t>
            </w:r>
          </w:p>
        </w:tc>
        <w:tc>
          <w:tcPr>
            <w:tcW w:w="486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0184" w:rsidRPr="00AE494D" w:rsidTr="00F90A24">
        <w:trPr>
          <w:trHeight w:val="293"/>
        </w:trPr>
        <w:tc>
          <w:tcPr>
            <w:tcW w:w="153" w:type="pct"/>
            <w:vMerge/>
            <w:textDirection w:val="btLr"/>
          </w:tcPr>
          <w:p w:rsidR="00790184" w:rsidRPr="00AE494D" w:rsidRDefault="00790184" w:rsidP="00790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38" w:type="pct"/>
          </w:tcPr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90184" w:rsidRPr="00790184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790184" w:rsidRDefault="00790184" w:rsidP="00790184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 xml:space="preserve">4.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Mevlid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,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miraciye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,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muhammediye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 gibi önemli formları dinler ve içerikleri hakkında bilgi sahibi olur.</w:t>
            </w:r>
            <w:r>
              <w:rPr>
                <w:rFonts w:asciiTheme="majorBidi" w:hAnsiTheme="majorBidi" w:cstheme="majorBidi"/>
                <w:lang w:eastAsia="tr-TR"/>
              </w:rPr>
              <w:t xml:space="preserve"> </w:t>
            </w:r>
          </w:p>
          <w:p w:rsidR="00790184" w:rsidRPr="00A67397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2" w:type="pct"/>
          </w:tcPr>
          <w:p w:rsidR="00790184" w:rsidRPr="00DB40D5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1.9. </w:t>
            </w:r>
            <w:proofErr w:type="spellStart"/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Mevlid</w:t>
            </w:r>
            <w:proofErr w:type="spellEnd"/>
          </w:p>
          <w:p w:rsidR="00790184" w:rsidRPr="00DB40D5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1.10. </w:t>
            </w:r>
            <w:proofErr w:type="spellStart"/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Miraciye</w:t>
            </w:r>
            <w:proofErr w:type="spellEnd"/>
          </w:p>
          <w:p w:rsidR="00790184" w:rsidRPr="002D741C" w:rsidRDefault="00790184" w:rsidP="00790184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0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1.11. Muhammediye</w:t>
            </w:r>
          </w:p>
        </w:tc>
        <w:tc>
          <w:tcPr>
            <w:tcW w:w="486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790184" w:rsidRPr="00AE494D" w:rsidRDefault="00790184" w:rsidP="007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215F76" w:rsidRPr="00AE494D" w:rsidRDefault="00215F76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38"/>
        <w:gridCol w:w="443"/>
        <w:gridCol w:w="4980"/>
        <w:gridCol w:w="4302"/>
        <w:gridCol w:w="1548"/>
        <w:gridCol w:w="1751"/>
        <w:gridCol w:w="1978"/>
      </w:tblGrid>
      <w:tr w:rsidR="00AE494D" w:rsidRPr="00AE494D" w:rsidTr="006A090E">
        <w:trPr>
          <w:trHeight w:val="759"/>
        </w:trPr>
        <w:tc>
          <w:tcPr>
            <w:tcW w:w="151" w:type="pct"/>
            <w:vMerge w:val="restart"/>
            <w:textDirection w:val="btLr"/>
          </w:tcPr>
          <w:p w:rsidR="00AE494D" w:rsidRPr="00AE494D" w:rsidRDefault="00AE494D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NİSAN</w:t>
            </w:r>
          </w:p>
        </w:tc>
        <w:tc>
          <w:tcPr>
            <w:tcW w:w="138" w:type="pct"/>
            <w:vAlign w:val="center"/>
          </w:tcPr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39" w:type="pct"/>
          </w:tcPr>
          <w:p w:rsidR="00AE494D" w:rsidRPr="00500BD7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</w:p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4" w:type="pct"/>
            <w:vAlign w:val="center"/>
          </w:tcPr>
          <w:p w:rsidR="00215F76" w:rsidRPr="00A67397" w:rsidRDefault="008A740F" w:rsidP="00215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22766">
              <w:rPr>
                <w:rFonts w:asciiTheme="majorBidi" w:hAnsiTheme="majorBidi" w:cstheme="majorBidi"/>
                <w:lang w:eastAsia="tr-TR"/>
              </w:rPr>
              <w:t xml:space="preserve">5.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Cinuçen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 </w:t>
            </w:r>
            <w:proofErr w:type="spellStart"/>
            <w:r w:rsidRPr="00122766">
              <w:rPr>
                <w:rFonts w:asciiTheme="majorBidi" w:hAnsiTheme="majorBidi" w:cstheme="majorBidi"/>
                <w:lang w:eastAsia="tr-TR"/>
              </w:rPr>
              <w:t>Tanrıkorur</w:t>
            </w:r>
            <w:proofErr w:type="spellEnd"/>
            <w:r w:rsidRPr="00122766">
              <w:rPr>
                <w:rFonts w:asciiTheme="majorBidi" w:hAnsiTheme="majorBidi" w:cstheme="majorBidi"/>
                <w:lang w:eastAsia="tr-TR"/>
              </w:rPr>
              <w:t xml:space="preserve"> u tanır.</w:t>
            </w:r>
          </w:p>
          <w:p w:rsidR="00AE494D" w:rsidRPr="00AE494D" w:rsidRDefault="00790184" w:rsidP="00D16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2. DÖNEM 1. SINAV (UYGULAMA)</w:t>
            </w:r>
          </w:p>
        </w:tc>
        <w:tc>
          <w:tcPr>
            <w:tcW w:w="1351" w:type="pct"/>
          </w:tcPr>
          <w:p w:rsidR="002A4F41" w:rsidRPr="002D741C" w:rsidRDefault="002D741C" w:rsidP="002D741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 Bir </w:t>
            </w:r>
            <w:proofErr w:type="spellStart"/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Mûsikîşinas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Tanıyalım: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Cinuçen</w:t>
            </w:r>
            <w:proofErr w:type="spellEnd"/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Tanrıkorur</w:t>
            </w:r>
            <w:proofErr w:type="spellEnd"/>
          </w:p>
          <w:p w:rsidR="00EA65C6" w:rsidRPr="00EA65C6" w:rsidRDefault="00EA65C6" w:rsidP="00D16832">
            <w:pPr>
              <w:tabs>
                <w:tab w:val="num" w:pos="468"/>
              </w:tabs>
              <w:ind w:right="-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Anlatım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Dinleti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Ses Eğitimi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Soru-Cevap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Takrir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Aktif Araştırma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Tartışma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Ugulama</w:t>
            </w:r>
            <w:proofErr w:type="spellEnd"/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 Tutma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Örnek Beste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Drama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Beyin Fırtınası</w:t>
            </w:r>
          </w:p>
          <w:p w:rsidR="00AE494D" w:rsidRPr="00AE494D" w:rsidRDefault="00AE494D" w:rsidP="00B8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DF7446" w:rsidRPr="00DF7446" w:rsidRDefault="00DF7446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AB22E0" w:rsidRPr="00AE494D" w:rsidTr="00AB22E0">
        <w:trPr>
          <w:trHeight w:val="759"/>
        </w:trPr>
        <w:tc>
          <w:tcPr>
            <w:tcW w:w="151" w:type="pct"/>
            <w:vMerge/>
            <w:textDirection w:val="btLr"/>
          </w:tcPr>
          <w:p w:rsidR="00AB22E0" w:rsidRPr="00AE494D" w:rsidRDefault="00AB22E0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AB22E0" w:rsidRPr="00AE494D" w:rsidRDefault="00AB22E0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054" w:type="pct"/>
            <w:gridSpan w:val="3"/>
          </w:tcPr>
          <w:p w:rsidR="00AB22E0" w:rsidRDefault="00AB22E0" w:rsidP="002D741C">
            <w:pPr>
              <w:spacing w:after="0" w:line="240" w:lineRule="auto"/>
              <w:ind w:left="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İKİNCİ Dönem Ara Tatili 08-12 Nisan 2024</w:t>
            </w:r>
          </w:p>
          <w:p w:rsidR="00AB22E0" w:rsidRPr="008D23F4" w:rsidRDefault="00AB22E0" w:rsidP="002D741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22E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tr-TR"/>
              </w:rPr>
              <w:t>Ramazan Bayramı (9 Nisan Salı Arefe-10-11-12 Nisan 2024 Çarşamba-Perşembe-Cuma)</w:t>
            </w:r>
          </w:p>
        </w:tc>
        <w:tc>
          <w:tcPr>
            <w:tcW w:w="486" w:type="pct"/>
            <w:vMerge/>
            <w:vAlign w:val="center"/>
          </w:tcPr>
          <w:p w:rsidR="00AB22E0" w:rsidRPr="00DF7446" w:rsidRDefault="00AB22E0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AB22E0" w:rsidRPr="00DF7446" w:rsidRDefault="00AB22E0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AB22E0" w:rsidRPr="00AE494D" w:rsidRDefault="00AB22E0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790184" w:rsidRPr="00AE494D" w:rsidTr="006A090E">
        <w:trPr>
          <w:trHeight w:val="759"/>
        </w:trPr>
        <w:tc>
          <w:tcPr>
            <w:tcW w:w="151" w:type="pct"/>
            <w:vMerge/>
            <w:textDirection w:val="btLr"/>
          </w:tcPr>
          <w:p w:rsidR="00790184" w:rsidRPr="00AE494D" w:rsidRDefault="00790184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790184" w:rsidRPr="00AE494D" w:rsidRDefault="00AB22E0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39" w:type="pct"/>
          </w:tcPr>
          <w:p w:rsidR="00500BD7" w:rsidRDefault="00500BD7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:rsidR="00AB22E0" w:rsidRPr="00AB22E0" w:rsidRDefault="00AB22E0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90184" w:rsidRPr="00AE494D" w:rsidRDefault="00790184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4" w:type="pct"/>
            <w:vAlign w:val="center"/>
          </w:tcPr>
          <w:p w:rsidR="00790184" w:rsidRPr="008A740F" w:rsidRDefault="00790184" w:rsidP="00790184">
            <w:pPr>
              <w:spacing w:after="0" w:line="240" w:lineRule="auto"/>
              <w:rPr>
                <w:rFonts w:asciiTheme="majorBidi" w:hAnsiTheme="majorBidi" w:cstheme="majorBidi"/>
                <w:lang w:eastAsia="tr-TR"/>
              </w:rPr>
            </w:pPr>
            <w:r w:rsidRPr="008A740F">
              <w:rPr>
                <w:rFonts w:asciiTheme="majorBidi" w:hAnsiTheme="majorBidi" w:cstheme="majorBidi"/>
                <w:lang w:eastAsia="tr-TR"/>
              </w:rPr>
              <w:t>6. Kur’an tilaveti ve dinî mûsikî formlarında hicaz makamını örneklerle icra eder.</w:t>
            </w:r>
          </w:p>
          <w:p w:rsidR="00790184" w:rsidRPr="00AC781A" w:rsidRDefault="00790184" w:rsidP="00215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eastAsia="tr-TR"/>
              </w:rPr>
            </w:pPr>
          </w:p>
        </w:tc>
        <w:tc>
          <w:tcPr>
            <w:tcW w:w="1351" w:type="pct"/>
          </w:tcPr>
          <w:p w:rsidR="00790184" w:rsidRPr="008D23F4" w:rsidRDefault="00790184" w:rsidP="00790184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Hicaz Makamı</w:t>
            </w:r>
          </w:p>
          <w:p w:rsidR="00790184" w:rsidRPr="008D23F4" w:rsidRDefault="00790184" w:rsidP="00790184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3.1.Hicaz ilahiler</w:t>
            </w:r>
          </w:p>
          <w:p w:rsidR="00790184" w:rsidRPr="008D23F4" w:rsidRDefault="00790184" w:rsidP="002D741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6" w:type="pct"/>
            <w:vMerge/>
            <w:vAlign w:val="center"/>
          </w:tcPr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90184" w:rsidRPr="00DF7446" w:rsidRDefault="00790184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90184" w:rsidRPr="00AE494D" w:rsidRDefault="0079018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AE494D" w:rsidRPr="00AE494D" w:rsidTr="00F90A24">
        <w:tc>
          <w:tcPr>
            <w:tcW w:w="151" w:type="pct"/>
            <w:vMerge/>
            <w:textDirection w:val="btLr"/>
          </w:tcPr>
          <w:p w:rsidR="00AE494D" w:rsidRPr="00AE494D" w:rsidRDefault="00AE494D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AE494D" w:rsidRPr="00AE494D" w:rsidRDefault="0079018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39" w:type="pct"/>
          </w:tcPr>
          <w:p w:rsidR="00F90A24" w:rsidRPr="00500BD7" w:rsidRDefault="00F90A24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AE494D" w:rsidRPr="00AE494D" w:rsidRDefault="00AE494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4" w:type="pct"/>
          </w:tcPr>
          <w:p w:rsidR="00790184" w:rsidRPr="00790184" w:rsidRDefault="00790184" w:rsidP="007901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6. Kur’an tilaveti ve dinî mûsikî formlarında hicaz makamını örneklerle icra eder.</w:t>
            </w:r>
          </w:p>
          <w:p w:rsidR="00AE494D" w:rsidRPr="00A67397" w:rsidRDefault="00790184" w:rsidP="00D85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90A2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 Nisan Ulusal Egemenlik ve Çocuk Bayramı</w:t>
            </w:r>
          </w:p>
        </w:tc>
        <w:tc>
          <w:tcPr>
            <w:tcW w:w="1351" w:type="pct"/>
          </w:tcPr>
          <w:p w:rsidR="00E611F6" w:rsidRPr="00F90A24" w:rsidRDefault="00790184" w:rsidP="00790184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3.2. Hicaz Yatsı Ezanı, Kamet</w:t>
            </w:r>
          </w:p>
        </w:tc>
        <w:tc>
          <w:tcPr>
            <w:tcW w:w="486" w:type="pct"/>
            <w:vMerge/>
            <w:vAlign w:val="center"/>
          </w:tcPr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AE494D" w:rsidRPr="00AE494D" w:rsidRDefault="00AE494D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40"/>
        <w:gridCol w:w="439"/>
        <w:gridCol w:w="4977"/>
        <w:gridCol w:w="4305"/>
        <w:gridCol w:w="1548"/>
        <w:gridCol w:w="1751"/>
        <w:gridCol w:w="1974"/>
      </w:tblGrid>
      <w:tr w:rsidR="000C04CA" w:rsidRPr="00AE494D" w:rsidTr="00A67397">
        <w:trPr>
          <w:trHeight w:val="703"/>
        </w:trPr>
        <w:tc>
          <w:tcPr>
            <w:tcW w:w="153" w:type="pct"/>
            <w:vMerge w:val="restart"/>
            <w:textDirection w:val="btLr"/>
          </w:tcPr>
          <w:p w:rsidR="000C04CA" w:rsidRPr="00AE494D" w:rsidRDefault="000C04CA" w:rsidP="00A673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MAYIS</w:t>
            </w:r>
          </w:p>
        </w:tc>
        <w:tc>
          <w:tcPr>
            <w:tcW w:w="138" w:type="pct"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38" w:type="pct"/>
          </w:tcPr>
          <w:p w:rsidR="000C04CA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63" w:type="pct"/>
            <w:vAlign w:val="center"/>
          </w:tcPr>
          <w:p w:rsidR="000C04CA" w:rsidRPr="008A740F" w:rsidRDefault="000C04CA" w:rsidP="008A74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6. Kur’an tilaveti ve dinî mûsikî formlarında hicaz makamını örneklerle icra eder.</w:t>
            </w:r>
          </w:p>
          <w:p w:rsidR="000C04CA" w:rsidRPr="0059167A" w:rsidRDefault="000C04CA" w:rsidP="008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52" w:type="pct"/>
          </w:tcPr>
          <w:p w:rsidR="000C04CA" w:rsidRPr="0059167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3.2. Hicaz Yatsı Ezanı, Kamet</w:t>
            </w:r>
          </w:p>
        </w:tc>
        <w:tc>
          <w:tcPr>
            <w:tcW w:w="486" w:type="pct"/>
            <w:vMerge w:val="restart"/>
            <w:vAlign w:val="center"/>
          </w:tcPr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Anlatım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Dinleti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Ses Eğitimi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Soru-Cevap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Takrir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Aktif Araştırma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Tartışma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Ugulama</w:t>
            </w:r>
            <w:proofErr w:type="spellEnd"/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Örnek Beste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Drama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0C04CA" w:rsidRPr="00DF7446" w:rsidRDefault="000C04CA" w:rsidP="00DF74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</w:p>
        </w:tc>
      </w:tr>
      <w:tr w:rsidR="000C04CA" w:rsidRPr="00AE494D" w:rsidTr="00A67397">
        <w:tc>
          <w:tcPr>
            <w:tcW w:w="153" w:type="pct"/>
            <w:vMerge/>
            <w:textDirection w:val="btLr"/>
          </w:tcPr>
          <w:p w:rsidR="000C04CA" w:rsidRPr="00AE494D" w:rsidRDefault="000C04CA" w:rsidP="00A673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38" w:type="pct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0C04CA" w:rsidRPr="0059167A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C04CA" w:rsidRPr="0059167A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 xml:space="preserve">7. Kemençe sazı ve icrası hakkında bilgili ve istekli olur.     </w:t>
            </w:r>
          </w:p>
        </w:tc>
        <w:tc>
          <w:tcPr>
            <w:tcW w:w="1352" w:type="pct"/>
          </w:tcPr>
          <w:p w:rsidR="000C04CA" w:rsidRPr="0059167A" w:rsidRDefault="000C04CA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3.3.Hicaz Makamında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Aşr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Şerif </w:t>
            </w:r>
          </w:p>
          <w:p w:rsidR="000C04CA" w:rsidRPr="0059167A" w:rsidRDefault="000C04CA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(Bakaral-5. Ayetler) </w:t>
            </w:r>
          </w:p>
          <w:p w:rsidR="000C04CA" w:rsidRPr="0059167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Sazların Tanıtımı: Kemençe</w:t>
            </w: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DF7446">
        <w:tc>
          <w:tcPr>
            <w:tcW w:w="153" w:type="pct"/>
            <w:vMerge/>
            <w:textDirection w:val="btLr"/>
          </w:tcPr>
          <w:p w:rsidR="000C04CA" w:rsidRPr="00AE494D" w:rsidRDefault="000C04CA" w:rsidP="00A673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1" w:type="pct"/>
            <w:gridSpan w:val="4"/>
            <w:vAlign w:val="center"/>
          </w:tcPr>
          <w:p w:rsidR="000C04CA" w:rsidRPr="00AF7974" w:rsidRDefault="000C04CA" w:rsidP="002D741C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ÜNİTE: 5 TEKKE MUSİKİSİ</w:t>
            </w:r>
          </w:p>
          <w:p w:rsidR="000C04CA" w:rsidRPr="00A67397" w:rsidRDefault="000C04CA" w:rsidP="00D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KAZANIM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SAYISI: 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SÜRE: 10 SAAT</w:t>
            </w: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A67397">
        <w:trPr>
          <w:trHeight w:val="625"/>
        </w:trPr>
        <w:tc>
          <w:tcPr>
            <w:tcW w:w="153" w:type="pct"/>
            <w:vMerge/>
            <w:textDirection w:val="btLr"/>
          </w:tcPr>
          <w:p w:rsidR="000C04CA" w:rsidRPr="00AE494D" w:rsidRDefault="000C04CA" w:rsidP="00A673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38" w:type="pct"/>
          </w:tcPr>
          <w:p w:rsidR="000C04CA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0C04CA" w:rsidRPr="0059167A" w:rsidRDefault="000C04CA" w:rsidP="008A74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</w:p>
          <w:p w:rsidR="000C04CA" w:rsidRPr="008A740F" w:rsidRDefault="000C04CA" w:rsidP="008A74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Bu ünite sonunda öğrenciler;</w:t>
            </w:r>
          </w:p>
          <w:p w:rsidR="000C04CA" w:rsidRPr="0059167A" w:rsidRDefault="000C04CA" w:rsidP="008A74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1. Tekke mûsikîsini ve formlarını açıklar.</w:t>
            </w:r>
          </w:p>
          <w:p w:rsidR="000C04CA" w:rsidRPr="0059167A" w:rsidRDefault="000C04CA" w:rsidP="008A74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</w:p>
          <w:p w:rsidR="000C04CA" w:rsidRPr="0059167A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19 Mayıs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Ataürk’ü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Anma Gençlik ve Spor Bayramı</w:t>
            </w:r>
          </w:p>
        </w:tc>
        <w:tc>
          <w:tcPr>
            <w:tcW w:w="1352" w:type="pct"/>
          </w:tcPr>
          <w:p w:rsidR="000C04CA" w:rsidRPr="0059167A" w:rsidRDefault="000C04CA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Tekke Mûsikîsi</w:t>
            </w:r>
          </w:p>
          <w:p w:rsidR="000C04CA" w:rsidRPr="0059167A" w:rsidRDefault="000C04CA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1.1. Mevlevi Ayini</w:t>
            </w:r>
          </w:p>
          <w:p w:rsidR="000C04CA" w:rsidRPr="0059167A" w:rsidRDefault="000C04CA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 Alevi Bektaşi Nefesleri</w:t>
            </w:r>
          </w:p>
          <w:p w:rsidR="000C04CA" w:rsidRPr="0059167A" w:rsidRDefault="000C04CA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1.3. İlahi</w:t>
            </w:r>
          </w:p>
          <w:p w:rsidR="000C04CA" w:rsidRPr="0059167A" w:rsidRDefault="000C04CA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1.4. Durak</w:t>
            </w:r>
          </w:p>
          <w:p w:rsidR="000C04CA" w:rsidRPr="0059167A" w:rsidRDefault="000C04CA" w:rsidP="002D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1.5.Kasîde</w:t>
            </w:r>
          </w:p>
          <w:p w:rsid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1.6.Na’t</w:t>
            </w:r>
          </w:p>
          <w:p w:rsidR="000C04CA" w:rsidRP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2D741C">
        <w:trPr>
          <w:trHeight w:val="1567"/>
        </w:trPr>
        <w:tc>
          <w:tcPr>
            <w:tcW w:w="153" w:type="pct"/>
            <w:vMerge/>
            <w:textDirection w:val="btLr"/>
          </w:tcPr>
          <w:p w:rsidR="000C04CA" w:rsidRPr="00AE494D" w:rsidRDefault="000C04CA" w:rsidP="00A673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38" w:type="pct"/>
          </w:tcPr>
          <w:p w:rsidR="000C04CA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500BD7" w:rsidRPr="00500BD7" w:rsidRDefault="00500BD7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C04CA" w:rsidRPr="00AE494D" w:rsidRDefault="000C04CA" w:rsidP="00A67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</w:tcPr>
          <w:p w:rsidR="000C04CA" w:rsidRPr="0059167A" w:rsidRDefault="000C04CA" w:rsidP="008A74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</w:p>
          <w:p w:rsidR="000C04CA" w:rsidRPr="0059167A" w:rsidRDefault="000C04CA" w:rsidP="008A74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</w:p>
          <w:p w:rsidR="000C04CA" w:rsidRPr="0059167A" w:rsidRDefault="000C04CA" w:rsidP="008A74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1. Tekke mûsikîsini ve formlarını açıklar.</w:t>
            </w:r>
          </w:p>
          <w:p w:rsidR="000C04CA" w:rsidRPr="0059167A" w:rsidRDefault="000C04CA" w:rsidP="00D853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2" w:type="pct"/>
          </w:tcPr>
          <w:p w:rsidR="000C04CA" w:rsidRPr="0059167A" w:rsidRDefault="000C04CA" w:rsidP="002D741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1.7.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Şuğul</w:t>
            </w:r>
            <w:proofErr w:type="spellEnd"/>
          </w:p>
          <w:p w:rsidR="000C04CA" w:rsidRPr="0059167A" w:rsidRDefault="000C04CA" w:rsidP="002D741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1.8.Savt</w:t>
            </w:r>
          </w:p>
          <w:p w:rsidR="000C04CA" w:rsidRPr="0059167A" w:rsidRDefault="000C04CA" w:rsidP="002D741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1.9. Gülbank</w:t>
            </w:r>
          </w:p>
          <w:p w:rsidR="000C04CA" w:rsidRPr="0059167A" w:rsidRDefault="000C04CA" w:rsidP="002D741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1.10. Semah</w:t>
            </w:r>
          </w:p>
          <w:p w:rsidR="000C04CA" w:rsidRPr="0059167A" w:rsidRDefault="000C04CA" w:rsidP="002D741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1.11. Nefes</w:t>
            </w: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0C04CA" w:rsidRPr="00AE494D" w:rsidRDefault="000C04CA" w:rsidP="00A6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0C04CA">
        <w:trPr>
          <w:trHeight w:val="1567"/>
        </w:trPr>
        <w:tc>
          <w:tcPr>
            <w:tcW w:w="153" w:type="pct"/>
            <w:vMerge/>
            <w:textDirection w:val="btLr"/>
          </w:tcPr>
          <w:p w:rsidR="000C04CA" w:rsidRPr="00AE494D" w:rsidRDefault="000C04CA" w:rsidP="000C0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" w:type="pct"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38" w:type="pct"/>
          </w:tcPr>
          <w:p w:rsid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72E7C" w:rsidRPr="00172E7C" w:rsidRDefault="00172E7C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  <w:p w:rsidR="000C04CA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63" w:type="pct"/>
            <w:vAlign w:val="center"/>
          </w:tcPr>
          <w:p w:rsidR="000C04CA" w:rsidRPr="008A740F" w:rsidRDefault="000C04CA" w:rsidP="000C04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2. Hicri aylara göre okunan ilahileri tanır.</w:t>
            </w:r>
          </w:p>
          <w:p w:rsidR="000C04CA" w:rsidRPr="00A67397" w:rsidRDefault="000C04CA" w:rsidP="007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52" w:type="pct"/>
            <w:vAlign w:val="center"/>
          </w:tcPr>
          <w:p w:rsidR="000C04CA" w:rsidRPr="0059167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1.12. Diğer Tarikatlarda Mûsikî</w:t>
            </w:r>
          </w:p>
          <w:p w:rsidR="000C04CA" w:rsidRPr="0059167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Kuudî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Kıyâmî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Devrâni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:rsidR="000C04CA" w:rsidRPr="0059167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 Aylara Göre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Musikî</w:t>
            </w:r>
            <w:proofErr w:type="spellEnd"/>
          </w:p>
          <w:p w:rsidR="000C04CA" w:rsidRPr="0059167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6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8A740F" w:rsidRDefault="008A740F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8A740F" w:rsidRDefault="008A740F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C04CA" w:rsidRPr="00AE494D" w:rsidRDefault="000C04CA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45"/>
        <w:gridCol w:w="446"/>
        <w:gridCol w:w="4961"/>
        <w:gridCol w:w="4331"/>
        <w:gridCol w:w="1513"/>
        <w:gridCol w:w="1755"/>
        <w:gridCol w:w="1978"/>
      </w:tblGrid>
      <w:tr w:rsidR="000C04CA" w:rsidRPr="00AE494D" w:rsidTr="00F90A24">
        <w:trPr>
          <w:trHeight w:val="982"/>
        </w:trPr>
        <w:tc>
          <w:tcPr>
            <w:tcW w:w="155" w:type="pct"/>
            <w:vMerge w:val="restart"/>
            <w:textDirection w:val="btLr"/>
          </w:tcPr>
          <w:p w:rsidR="000C04CA" w:rsidRPr="00AE494D" w:rsidRDefault="000C04CA" w:rsidP="000C0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HAZİRAN</w:t>
            </w:r>
          </w:p>
        </w:tc>
        <w:tc>
          <w:tcPr>
            <w:tcW w:w="140" w:type="pct"/>
            <w:vAlign w:val="center"/>
          </w:tcPr>
          <w:p w:rsidR="000C04CA" w:rsidRPr="00AE494D" w:rsidRDefault="000C04CA" w:rsidP="00E8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0" w:type="pct"/>
            <w:vAlign w:val="center"/>
          </w:tcPr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58" w:type="pct"/>
            <w:vAlign w:val="center"/>
          </w:tcPr>
          <w:p w:rsidR="000C04CA" w:rsidRPr="008A740F" w:rsidRDefault="000C04CA" w:rsidP="000C04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 xml:space="preserve">3. </w:t>
            </w:r>
            <w:proofErr w:type="spellStart"/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Kâni</w:t>
            </w:r>
            <w:proofErr w:type="spellEnd"/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 xml:space="preserve"> Karaca' </w:t>
            </w:r>
            <w:proofErr w:type="spellStart"/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yı</w:t>
            </w:r>
            <w:proofErr w:type="spellEnd"/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 xml:space="preserve"> tanır.</w:t>
            </w:r>
          </w:p>
          <w:p w:rsidR="000C04CA" w:rsidRPr="008A740F" w:rsidRDefault="000C04CA" w:rsidP="000C04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4. Saba makamı ile ezan, kamet ve Kur’an okur.</w:t>
            </w:r>
          </w:p>
          <w:p w:rsidR="000C04CA" w:rsidRPr="00A67397" w:rsidRDefault="00790184" w:rsidP="000C04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2. DÖNEM 2. SINAV (UYGULAMA)</w:t>
            </w:r>
          </w:p>
        </w:tc>
        <w:tc>
          <w:tcPr>
            <w:tcW w:w="1360" w:type="pct"/>
            <w:vAlign w:val="center"/>
          </w:tcPr>
          <w:p w:rsidR="000C04CA" w:rsidRPr="0059167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 Bir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Mûsikîşinas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Tanıyalım: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Kâni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Karaca</w:t>
            </w:r>
          </w:p>
          <w:p w:rsidR="000C04CA" w:rsidRPr="0059167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Saba-Acemaşiran Makamları</w:t>
            </w:r>
          </w:p>
          <w:p w:rsidR="000C04CA" w:rsidRPr="0059167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4.1. Saba Makamında İlahiler</w:t>
            </w:r>
          </w:p>
          <w:p w:rsidR="000C04CA" w:rsidRPr="0059167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4.2. Acemaşiran Makamında İlahiler</w:t>
            </w:r>
          </w:p>
          <w:p w:rsidR="000C04CA" w:rsidRPr="0059167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Anlatım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Dinleti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Ses Eğitimi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Soru-Cevap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Takrir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Aktif Araştırma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Tartışma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Ugulama</w:t>
            </w:r>
            <w:proofErr w:type="spellEnd"/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Örnek Beste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Drama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7446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 w:val="restart"/>
            <w:vAlign w:val="center"/>
          </w:tcPr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Musiki Kaynak Kitapları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Kağıtları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Bilgisayar Projeksiyon Flash Bellek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Sunular Etkileşimli Akıllı Tahta</w:t>
            </w:r>
          </w:p>
          <w:p w:rsidR="000C04CA" w:rsidRPr="00DF7446" w:rsidRDefault="000C04CA" w:rsidP="000C0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DF744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Enstrumanlar</w:t>
            </w:r>
            <w:proofErr w:type="spellEnd"/>
          </w:p>
          <w:p w:rsidR="000C04CA" w:rsidRPr="00AE494D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C04CA" w:rsidRPr="00AE494D" w:rsidTr="00F90A24">
        <w:trPr>
          <w:trHeight w:val="377"/>
        </w:trPr>
        <w:tc>
          <w:tcPr>
            <w:tcW w:w="155" w:type="pct"/>
            <w:vMerge/>
            <w:textDirection w:val="btLr"/>
          </w:tcPr>
          <w:p w:rsidR="000C04CA" w:rsidRPr="00AE494D" w:rsidRDefault="000C04CA" w:rsidP="000C0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0C04CA" w:rsidRPr="00AE494D" w:rsidRDefault="000C04CA" w:rsidP="00E8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  <w:vAlign w:val="center"/>
          </w:tcPr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58" w:type="pct"/>
            <w:vAlign w:val="center"/>
          </w:tcPr>
          <w:p w:rsidR="000C04CA" w:rsidRPr="008A740F" w:rsidRDefault="000C04CA" w:rsidP="000C04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5. Kur’an tilaveti ve dinî mûsikî formlarında saba makamını örneklerle icra eder.</w:t>
            </w:r>
          </w:p>
          <w:p w:rsidR="000C04CA" w:rsidRPr="008A740F" w:rsidRDefault="000C04CA" w:rsidP="000C04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6. Kur’an tilaveti ve dinî mûsikî formlarında acemaşiran makamını örneklerle icra eder.</w:t>
            </w:r>
          </w:p>
          <w:p w:rsidR="000C04CA" w:rsidRPr="008A740F" w:rsidRDefault="000C04CA" w:rsidP="000C04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8A740F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 xml:space="preserve">7. Tambur sazı ve icrası hakkında bilgili ve istekli olur. </w:t>
            </w:r>
          </w:p>
          <w:p w:rsidR="000C04CA" w:rsidRPr="00A67397" w:rsidRDefault="000C04CA" w:rsidP="000C04CA">
            <w:pPr>
              <w:tabs>
                <w:tab w:val="left" w:pos="297"/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60" w:type="pct"/>
            <w:vAlign w:val="center"/>
          </w:tcPr>
          <w:p w:rsidR="000C04CA" w:rsidRPr="008D23F4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4.3. Saba Makamında Sabah Ezanı</w:t>
            </w:r>
          </w:p>
          <w:p w:rsidR="000C04CA" w:rsidRPr="008D23F4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4.4. Saba- Acemaşiran Kamet</w:t>
            </w:r>
          </w:p>
          <w:p w:rsidR="000C04CA" w:rsidRPr="008C5F90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lang w:eastAsia="tr-TR"/>
              </w:rPr>
            </w:pPr>
            <w:r w:rsidRPr="008C5F90">
              <w:rPr>
                <w:rFonts w:ascii="Times New Roman" w:eastAsia="Times New Roman" w:hAnsi="Times New Roman" w:cs="Times New Roman"/>
                <w:lang w:eastAsia="tr-TR"/>
              </w:rPr>
              <w:t xml:space="preserve">4.5. Saba – Acemaşiran Makamlarında </w:t>
            </w:r>
            <w:proofErr w:type="spellStart"/>
            <w:r w:rsidRPr="008C5F90">
              <w:rPr>
                <w:rFonts w:ascii="Times New Roman" w:eastAsia="Times New Roman" w:hAnsi="Times New Roman" w:cs="Times New Roman"/>
                <w:lang w:eastAsia="tr-TR"/>
              </w:rPr>
              <w:t>Aşr</w:t>
            </w:r>
            <w:proofErr w:type="spellEnd"/>
            <w:r w:rsidRPr="008C5F90">
              <w:rPr>
                <w:rFonts w:ascii="Times New Roman" w:eastAsia="Times New Roman" w:hAnsi="Times New Roman" w:cs="Times New Roman"/>
                <w:lang w:eastAsia="tr-TR"/>
              </w:rPr>
              <w:t>-ı Şerif</w:t>
            </w:r>
          </w:p>
          <w:p w:rsidR="000C04CA" w:rsidRPr="008D23F4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(Bakara 1-5. Ayetler)</w:t>
            </w:r>
          </w:p>
          <w:p w:rsidR="000C04CA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2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Sazların Tanıtımı: Tambur</w:t>
            </w:r>
          </w:p>
          <w:p w:rsidR="000C04CA" w:rsidRPr="00D16832" w:rsidRDefault="000C04CA" w:rsidP="000C04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5" w:type="pct"/>
            <w:vMerge/>
            <w:vAlign w:val="center"/>
          </w:tcPr>
          <w:p w:rsidR="000C04CA" w:rsidRPr="00B82C48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0C04CA" w:rsidRPr="0017726B" w:rsidRDefault="000C04CA" w:rsidP="000C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0C04CA" w:rsidRPr="00AE494D" w:rsidRDefault="000C04CA" w:rsidP="000C0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DF7446" w:rsidRDefault="00DF7446" w:rsidP="00D8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5325" w:rsidRPr="00D85325" w:rsidRDefault="00D85325" w:rsidP="00D8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53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Not: Bu plan Talim ve Terbiye Kurulu Başkanlığı’nın Haftalı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 Ders Çizelgeleri ile ilgili 07.06.2021 Tarih ve 1</w:t>
      </w:r>
      <w:r w:rsidRPr="00D85325">
        <w:rPr>
          <w:rFonts w:ascii="Times New Roman" w:eastAsia="Times New Roman" w:hAnsi="Times New Roman" w:cs="Times New Roman"/>
          <w:sz w:val="24"/>
          <w:szCs w:val="24"/>
          <w:lang w:eastAsia="tr-TR"/>
        </w:rPr>
        <w:t>3 Sayılı Kararına, Millî Eğitim Bakanlığı Eğitim ve Öğretim Çalışmalarının Plânlı Yürütülmesine İlişkin Yönergesine (2551 S.T.D), Din Öğretimi Genel Müdürlüğü’nün Dini Musiki Dersi Öğretim Programı (2014) ve 2488 S.T.D.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85325">
        <w:rPr>
          <w:rFonts w:ascii="Times New Roman" w:eastAsia="Times New Roman" w:hAnsi="Times New Roman" w:cs="Times New Roman"/>
          <w:sz w:val="24"/>
          <w:szCs w:val="24"/>
          <w:lang w:eastAsia="tr-TR"/>
        </w:rPr>
        <w:t>Atatürkçülük ile ilgili konulara göre ve 1739 sayılı 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illi</w:t>
      </w:r>
      <w:r w:rsidRPr="00D853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Temel Kanunu'na uygun olarak hazırlanmıştır.</w:t>
      </w:r>
    </w:p>
    <w:p w:rsidR="00D85325" w:rsidRDefault="00D85325" w:rsidP="00D8532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84237" w:rsidRDefault="00D84237" w:rsidP="00D842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                                          İHL. MESLEK DERSLERİ ZÜMRE ÖĞRETMENLERİ</w:t>
      </w:r>
    </w:p>
    <w:p w:rsidR="000C04CA" w:rsidRDefault="000C04CA" w:rsidP="00D842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84237" w:rsidRDefault="00D84237" w:rsidP="00D84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                                                                        </w:t>
      </w:r>
    </w:p>
    <w:p w:rsidR="00BC43A2" w:rsidRDefault="00BC43A2" w:rsidP="00BC43A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Eşref AKINCI                    </w:t>
      </w:r>
      <w:r w:rsidR="00E816D8">
        <w:rPr>
          <w:rFonts w:ascii="Times New Roman" w:eastAsia="Times New Roman" w:hAnsi="Times New Roman" w:cs="Times New Roman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lang w:eastAsia="tr-TR"/>
        </w:rPr>
        <w:t xml:space="preserve">    Mustafa DUMAN               </w:t>
      </w:r>
      <w:r w:rsidR="00E816D8">
        <w:rPr>
          <w:rFonts w:ascii="Times New Roman" w:eastAsia="Times New Roman" w:hAnsi="Times New Roman" w:cs="Times New Roman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lang w:eastAsia="tr-TR"/>
        </w:rPr>
        <w:t xml:space="preserve">       </w:t>
      </w:r>
      <w:proofErr w:type="spellStart"/>
      <w:r w:rsidR="00E816D8">
        <w:rPr>
          <w:rFonts w:ascii="Times New Roman" w:eastAsia="Times New Roman" w:hAnsi="Times New Roman" w:cs="Times New Roman"/>
          <w:lang w:eastAsia="tr-TR"/>
        </w:rPr>
        <w:t>Fetullah</w:t>
      </w:r>
      <w:proofErr w:type="spellEnd"/>
      <w:r w:rsidR="00E816D8">
        <w:rPr>
          <w:rFonts w:ascii="Times New Roman" w:eastAsia="Times New Roman" w:hAnsi="Times New Roman" w:cs="Times New Roman"/>
          <w:lang w:eastAsia="tr-TR"/>
        </w:rPr>
        <w:t xml:space="preserve"> KALUMAN</w:t>
      </w:r>
      <w:r>
        <w:rPr>
          <w:rFonts w:ascii="Times New Roman" w:eastAsia="Times New Roman" w:hAnsi="Times New Roman" w:cs="Times New Roman"/>
          <w:lang w:eastAsia="tr-TR"/>
        </w:rPr>
        <w:t xml:space="preserve">              </w:t>
      </w:r>
      <w:r w:rsidR="00E816D8">
        <w:rPr>
          <w:rFonts w:ascii="Times New Roman" w:eastAsia="Times New Roman" w:hAnsi="Times New Roman" w:cs="Times New Roman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lang w:eastAsia="tr-TR"/>
        </w:rPr>
        <w:t xml:space="preserve">        Ahmet KALUMAN                    </w:t>
      </w:r>
      <w:r w:rsidR="00E816D8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          </w:t>
      </w:r>
      <w:r w:rsidR="00E816D8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     UYGUNDUR                                                                                                                                </w:t>
      </w:r>
    </w:p>
    <w:p w:rsidR="00BC43A2" w:rsidRDefault="00BC43A2" w:rsidP="00BC43A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</w:t>
      </w:r>
      <w:r w:rsidR="00E816D8">
        <w:rPr>
          <w:rFonts w:ascii="Times New Roman" w:eastAsia="Times New Roman" w:hAnsi="Times New Roman" w:cs="Times New Roman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E816D8">
        <w:rPr>
          <w:rFonts w:ascii="Times New Roman" w:eastAsia="Times New Roman" w:hAnsi="Times New Roman" w:cs="Times New Roman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lang w:eastAsia="tr-T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Müd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. Yardımcısı               </w:t>
      </w:r>
      <w:r w:rsidR="005A4B57">
        <w:rPr>
          <w:rFonts w:ascii="Times New Roman" w:eastAsia="Times New Roman" w:hAnsi="Times New Roman" w:cs="Times New Roman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5A4B57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      </w:t>
      </w:r>
      <w:r w:rsidR="005A4B57">
        <w:rPr>
          <w:rFonts w:ascii="Times New Roman" w:eastAsia="Times New Roman" w:hAnsi="Times New Roman" w:cs="Times New Roman"/>
          <w:lang w:eastAsia="tr-TR"/>
        </w:rPr>
        <w:t xml:space="preserve">DİB Manevi Danışman                                                                                            </w:t>
      </w:r>
      <w:r w:rsidR="00EE5BA3">
        <w:rPr>
          <w:rFonts w:ascii="Times New Roman" w:eastAsia="Times New Roman" w:hAnsi="Times New Roman" w:cs="Times New Roman"/>
          <w:lang w:eastAsia="tr-TR"/>
        </w:rPr>
        <w:t>1</w:t>
      </w:r>
      <w:r w:rsidR="00F32724">
        <w:rPr>
          <w:rFonts w:ascii="Times New Roman" w:eastAsia="Times New Roman" w:hAnsi="Times New Roman" w:cs="Times New Roman"/>
          <w:lang w:eastAsia="tr-TR"/>
        </w:rPr>
        <w:t>1</w:t>
      </w:r>
      <w:r>
        <w:rPr>
          <w:rFonts w:ascii="Times New Roman" w:eastAsia="Times New Roman" w:hAnsi="Times New Roman" w:cs="Times New Roman"/>
          <w:lang w:eastAsia="tr-TR"/>
        </w:rPr>
        <w:t xml:space="preserve"> / 09 / 202</w:t>
      </w:r>
      <w:r w:rsidR="00F32724">
        <w:rPr>
          <w:rFonts w:ascii="Times New Roman" w:eastAsia="Times New Roman" w:hAnsi="Times New Roman" w:cs="Times New Roman"/>
          <w:lang w:eastAsia="tr-TR"/>
        </w:rPr>
        <w:t>3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</w:t>
      </w:r>
    </w:p>
    <w:p w:rsidR="00BC43A2" w:rsidRDefault="00BC43A2" w:rsidP="00BC43A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</w:t>
      </w:r>
    </w:p>
    <w:p w:rsidR="00BC43A2" w:rsidRDefault="00BC43A2" w:rsidP="00BC43A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Osman GÜRÜN</w:t>
      </w:r>
    </w:p>
    <w:p w:rsidR="00BC43A2" w:rsidRDefault="00BC43A2" w:rsidP="00BC43A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Ali DEMİREL                         Münevver DOĞAN                              Emel AKBEN                           Neslihan SEYİTHANOĞLU                          Okul Müdürü </w:t>
      </w:r>
    </w:p>
    <w:p w:rsidR="00BF7E0F" w:rsidRDefault="00BF7E0F" w:rsidP="00A6739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BF7E0F" w:rsidSect="001F5664">
      <w:pgSz w:w="16840" w:h="11907" w:orient="landscape" w:code="9"/>
      <w:pgMar w:top="1134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344E" w:rsidRDefault="0008344E" w:rsidP="00C3767A">
      <w:pPr>
        <w:spacing w:after="0" w:line="240" w:lineRule="auto"/>
      </w:pPr>
      <w:r>
        <w:separator/>
      </w:r>
    </w:p>
  </w:endnote>
  <w:endnote w:type="continuationSeparator" w:id="0">
    <w:p w:rsidR="0008344E" w:rsidRDefault="0008344E" w:rsidP="00C3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344E" w:rsidRDefault="0008344E" w:rsidP="00C3767A">
      <w:pPr>
        <w:spacing w:after="0" w:line="240" w:lineRule="auto"/>
      </w:pPr>
      <w:r>
        <w:separator/>
      </w:r>
    </w:p>
  </w:footnote>
  <w:footnote w:type="continuationSeparator" w:id="0">
    <w:p w:rsidR="0008344E" w:rsidRDefault="0008344E" w:rsidP="00C37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8D5"/>
    <w:rsid w:val="00037992"/>
    <w:rsid w:val="00054D60"/>
    <w:rsid w:val="00065EB4"/>
    <w:rsid w:val="00077CC1"/>
    <w:rsid w:val="00083379"/>
    <w:rsid w:val="0008344E"/>
    <w:rsid w:val="000C04CA"/>
    <w:rsid w:val="000E5708"/>
    <w:rsid w:val="000F6263"/>
    <w:rsid w:val="00122F9A"/>
    <w:rsid w:val="001508CF"/>
    <w:rsid w:val="00172E7C"/>
    <w:rsid w:val="0017726B"/>
    <w:rsid w:val="00182DF2"/>
    <w:rsid w:val="00187A7E"/>
    <w:rsid w:val="001F5664"/>
    <w:rsid w:val="002127D9"/>
    <w:rsid w:val="00215F76"/>
    <w:rsid w:val="00220E29"/>
    <w:rsid w:val="002442B2"/>
    <w:rsid w:val="002A4F41"/>
    <w:rsid w:val="002D741C"/>
    <w:rsid w:val="002E256B"/>
    <w:rsid w:val="002E5596"/>
    <w:rsid w:val="00303591"/>
    <w:rsid w:val="00305AFF"/>
    <w:rsid w:val="0038061D"/>
    <w:rsid w:val="003902A9"/>
    <w:rsid w:val="00404A75"/>
    <w:rsid w:val="00407632"/>
    <w:rsid w:val="00427852"/>
    <w:rsid w:val="004B5B1B"/>
    <w:rsid w:val="004B6A16"/>
    <w:rsid w:val="00500BD7"/>
    <w:rsid w:val="00501C91"/>
    <w:rsid w:val="00542457"/>
    <w:rsid w:val="0059167A"/>
    <w:rsid w:val="005A4B57"/>
    <w:rsid w:val="005B39EA"/>
    <w:rsid w:val="005C7B8C"/>
    <w:rsid w:val="005F21B4"/>
    <w:rsid w:val="00605F3F"/>
    <w:rsid w:val="00616E3A"/>
    <w:rsid w:val="00622CB1"/>
    <w:rsid w:val="00656039"/>
    <w:rsid w:val="0069374E"/>
    <w:rsid w:val="006A090E"/>
    <w:rsid w:val="006B2534"/>
    <w:rsid w:val="006B6731"/>
    <w:rsid w:val="00713CB8"/>
    <w:rsid w:val="00786C32"/>
    <w:rsid w:val="00790184"/>
    <w:rsid w:val="007A58E8"/>
    <w:rsid w:val="007A5F2B"/>
    <w:rsid w:val="007B2FFC"/>
    <w:rsid w:val="007D436E"/>
    <w:rsid w:val="00811FFE"/>
    <w:rsid w:val="008133CF"/>
    <w:rsid w:val="008256D9"/>
    <w:rsid w:val="008314A7"/>
    <w:rsid w:val="00837849"/>
    <w:rsid w:val="008453C9"/>
    <w:rsid w:val="0086222B"/>
    <w:rsid w:val="008A3280"/>
    <w:rsid w:val="008A4140"/>
    <w:rsid w:val="008A740F"/>
    <w:rsid w:val="008D2090"/>
    <w:rsid w:val="008F4B13"/>
    <w:rsid w:val="009024A2"/>
    <w:rsid w:val="00962C88"/>
    <w:rsid w:val="00967683"/>
    <w:rsid w:val="009A31E8"/>
    <w:rsid w:val="009A6E29"/>
    <w:rsid w:val="009C5195"/>
    <w:rsid w:val="009D10D7"/>
    <w:rsid w:val="009F3BFC"/>
    <w:rsid w:val="009F4513"/>
    <w:rsid w:val="00A05083"/>
    <w:rsid w:val="00A058A8"/>
    <w:rsid w:val="00A5332F"/>
    <w:rsid w:val="00A53A18"/>
    <w:rsid w:val="00A67397"/>
    <w:rsid w:val="00A92E29"/>
    <w:rsid w:val="00AB22E0"/>
    <w:rsid w:val="00AB7284"/>
    <w:rsid w:val="00AC781A"/>
    <w:rsid w:val="00AE2736"/>
    <w:rsid w:val="00AE494D"/>
    <w:rsid w:val="00AF7974"/>
    <w:rsid w:val="00B165BC"/>
    <w:rsid w:val="00B3184F"/>
    <w:rsid w:val="00B34A3A"/>
    <w:rsid w:val="00B61A34"/>
    <w:rsid w:val="00B71442"/>
    <w:rsid w:val="00B82C48"/>
    <w:rsid w:val="00B9270E"/>
    <w:rsid w:val="00B968D5"/>
    <w:rsid w:val="00BA6B62"/>
    <w:rsid w:val="00BC1E91"/>
    <w:rsid w:val="00BC43A2"/>
    <w:rsid w:val="00BD24CE"/>
    <w:rsid w:val="00BE1AC1"/>
    <w:rsid w:val="00BF7E0F"/>
    <w:rsid w:val="00C3767A"/>
    <w:rsid w:val="00C53E7D"/>
    <w:rsid w:val="00C60FA8"/>
    <w:rsid w:val="00C642AF"/>
    <w:rsid w:val="00C73E05"/>
    <w:rsid w:val="00C8539F"/>
    <w:rsid w:val="00CA61D5"/>
    <w:rsid w:val="00CB79A8"/>
    <w:rsid w:val="00D121A8"/>
    <w:rsid w:val="00D1409B"/>
    <w:rsid w:val="00D16832"/>
    <w:rsid w:val="00D4323E"/>
    <w:rsid w:val="00D61616"/>
    <w:rsid w:val="00D80E0C"/>
    <w:rsid w:val="00D84237"/>
    <w:rsid w:val="00D8520E"/>
    <w:rsid w:val="00D85325"/>
    <w:rsid w:val="00D950E5"/>
    <w:rsid w:val="00DB346B"/>
    <w:rsid w:val="00DC0962"/>
    <w:rsid w:val="00DF2EE0"/>
    <w:rsid w:val="00DF7446"/>
    <w:rsid w:val="00E611F6"/>
    <w:rsid w:val="00E816D8"/>
    <w:rsid w:val="00EA06A0"/>
    <w:rsid w:val="00EA65C6"/>
    <w:rsid w:val="00ED5D80"/>
    <w:rsid w:val="00EE5BA3"/>
    <w:rsid w:val="00EF54A0"/>
    <w:rsid w:val="00F21BD3"/>
    <w:rsid w:val="00F32724"/>
    <w:rsid w:val="00F55002"/>
    <w:rsid w:val="00F57E80"/>
    <w:rsid w:val="00F90A24"/>
    <w:rsid w:val="00FA0510"/>
    <w:rsid w:val="00FB34FB"/>
    <w:rsid w:val="00FB7A3A"/>
    <w:rsid w:val="00FF1F25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6D13"/>
  <w15:docId w15:val="{A667A1AA-4863-47DD-8F30-72F01A81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494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A65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67A"/>
  </w:style>
  <w:style w:type="paragraph" w:styleId="AltBilgi">
    <w:name w:val="footer"/>
    <w:basedOn w:val="Normal"/>
    <w:link w:val="AltBilgiChar"/>
    <w:uiPriority w:val="99"/>
    <w:unhideWhenUsed/>
    <w:rsid w:val="00C3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67A"/>
  </w:style>
  <w:style w:type="paragraph" w:customStyle="1" w:styleId="Default">
    <w:name w:val="Default"/>
    <w:rsid w:val="00616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4A1E-FAC5-449B-9CBA-BED2F42B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PAZARCIK ANADOLU İHL. EŞREF AKINCI</vt:lpstr>
    </vt:vector>
  </TitlesOfParts>
  <Company>MOTUN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PAZARCIK ANADOLU İHL. EŞREF AKINCI</dc:title>
  <dc:subject/>
  <dc:creator>motun</dc:creator>
  <cp:keywords/>
  <dc:description/>
  <cp:lastModifiedBy>EŞREF AKINCI</cp:lastModifiedBy>
  <cp:revision>107</cp:revision>
  <dcterms:created xsi:type="dcterms:W3CDTF">2017-08-17T06:07:00Z</dcterms:created>
  <dcterms:modified xsi:type="dcterms:W3CDTF">2023-08-10T16:40:00Z</dcterms:modified>
</cp:coreProperties>
</file>