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5BF7" w:rsidRPr="00912780" w:rsidRDefault="00912780" w:rsidP="00822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202</w:t>
      </w:r>
      <w:r w:rsidR="00BC5B8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-202</w:t>
      </w:r>
      <w:r w:rsidR="00BC5B8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4</w:t>
      </w:r>
      <w:r w:rsidRPr="004403F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EĞİTİM-ÖĞRETİM YILI HOCA AHMET YESEVİ ANADOLU İMAM-HATİP LİSESİ </w:t>
      </w:r>
      <w:r w:rsidR="00822939" w:rsidRPr="004403F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9. SINIF </w:t>
      </w:r>
      <w:r w:rsidRPr="004403F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KUR’ÂN-I KERİM DERSİ ÜNİTELENDİRİLMİŞ YILLIK DERS PLÂNI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91"/>
        <w:gridCol w:w="491"/>
        <w:gridCol w:w="4447"/>
        <w:gridCol w:w="4566"/>
        <w:gridCol w:w="1454"/>
        <w:gridCol w:w="1670"/>
        <w:gridCol w:w="2028"/>
      </w:tblGrid>
      <w:tr w:rsidR="00955BF7" w:rsidRPr="00AE494D" w:rsidTr="00955BF7">
        <w:trPr>
          <w:cantSplit/>
          <w:trHeight w:val="570"/>
        </w:trPr>
        <w:tc>
          <w:tcPr>
            <w:tcW w:w="471" w:type="pct"/>
            <w:gridSpan w:val="3"/>
            <w:vAlign w:val="bottom"/>
          </w:tcPr>
          <w:p w:rsidR="00955BF7" w:rsidRPr="005D7319" w:rsidRDefault="00955BF7" w:rsidP="00955BF7">
            <w:pPr>
              <w:jc w:val="center"/>
              <w:rPr>
                <w:b/>
                <w:bCs/>
                <w:sz w:val="24"/>
                <w:szCs w:val="24"/>
              </w:rPr>
            </w:pPr>
            <w:r w:rsidRPr="005D7319">
              <w:rPr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4529" w:type="pct"/>
            <w:gridSpan w:val="5"/>
            <w:vAlign w:val="center"/>
          </w:tcPr>
          <w:p w:rsidR="00955BF7" w:rsidRPr="00331B42" w:rsidRDefault="00955BF7" w:rsidP="00955BF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ÜNİTE: I-</w:t>
            </w:r>
            <w:r w:rsidRPr="00955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Kur’an Okumaya Giriş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II</w:t>
            </w:r>
            <w:r w:rsidR="006F6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</w:t>
            </w:r>
            <w:r w:rsidRPr="00955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Ezbe</w:t>
            </w:r>
            <w:r w:rsidR="006F6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rden Okunacak </w:t>
            </w:r>
            <w:r w:rsidRPr="00955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Dualar ve Anlamları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lang w:eastAsia="tr-TR"/>
              </w:rPr>
              <w:t>III-</w:t>
            </w:r>
            <w:r w:rsidRPr="00331B42">
              <w:rPr>
                <w:rFonts w:asciiTheme="majorBidi" w:eastAsia="Times New Roman" w:hAnsiTheme="majorBidi" w:cstheme="majorBidi"/>
                <w:b/>
                <w:bCs/>
                <w:lang w:eastAsia="tr-TR"/>
              </w:rPr>
              <w:t xml:space="preserve">KUR’AN-I KERİM’İ DOĞRU VE GÜZEL OKUMA: TECVİD </w:t>
            </w:r>
            <w:r w:rsidRPr="00331B42">
              <w:rPr>
                <w:rFonts w:asciiTheme="majorBidi" w:hAnsiTheme="majorBidi" w:cstheme="majorBidi"/>
                <w:b/>
                <w:bCs/>
              </w:rPr>
              <w:t xml:space="preserve">  IV-</w:t>
            </w:r>
            <w:r w:rsidR="00E310E0" w:rsidRPr="00331B42">
              <w:rPr>
                <w:rFonts w:asciiTheme="majorBidi" w:hAnsiTheme="majorBidi" w:cstheme="majorBidi"/>
                <w:b/>
                <w:bCs/>
              </w:rPr>
              <w:t>YÜZÜNDEN OKUNACAK SURELER VE ANLAMLARI</w:t>
            </w:r>
            <w:r w:rsidR="00E310E0" w:rsidRPr="00331B42">
              <w:rPr>
                <w:b/>
                <w:bCs/>
                <w:sz w:val="28"/>
                <w:szCs w:val="28"/>
              </w:rPr>
              <w:t xml:space="preserve">  </w:t>
            </w:r>
            <w:r w:rsidR="00E310E0">
              <w:rPr>
                <w:b/>
                <w:bCs/>
                <w:sz w:val="28"/>
                <w:szCs w:val="28"/>
              </w:rPr>
              <w:t xml:space="preserve">      </w:t>
            </w:r>
            <w:r w:rsidRPr="00331B42">
              <w:rPr>
                <w:rFonts w:asciiTheme="majorBidi" w:hAnsiTheme="majorBidi" w:cstheme="majorBidi"/>
                <w:b/>
                <w:bCs/>
              </w:rPr>
              <w:t>V-</w:t>
            </w:r>
            <w:r w:rsidR="00E310E0" w:rsidRPr="00331B42">
              <w:rPr>
                <w:rFonts w:asciiTheme="majorBidi" w:hAnsiTheme="majorBidi" w:cstheme="majorBidi"/>
                <w:b/>
                <w:bCs/>
              </w:rPr>
              <w:t xml:space="preserve">EZBERLENECEK SURELER, AYETLER VE ANLAMLARI </w:t>
            </w:r>
            <w:r w:rsidRPr="00955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KAZANIM SAYISI: (6+</w:t>
            </w:r>
            <w:r w:rsidR="00E31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+</w:t>
            </w:r>
            <w:r w:rsidR="00E31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4</w:t>
            </w:r>
            <w:r w:rsidR="00135B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+</w:t>
            </w:r>
            <w:r w:rsidR="00E31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2</w:t>
            </w:r>
            <w:r w:rsidR="00135B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+</w:t>
            </w:r>
            <w:r w:rsidR="00E31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14</w:t>
            </w:r>
            <w:r w:rsidR="00135B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)=</w:t>
            </w:r>
            <w:r w:rsidR="00E31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42</w:t>
            </w:r>
            <w:r w:rsidRPr="00955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    </w:t>
            </w:r>
            <w:r w:rsidR="00135B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           SÜRE: 90 SAAT (18</w:t>
            </w:r>
            <w:r w:rsidRPr="00955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HAFTA)</w:t>
            </w:r>
          </w:p>
        </w:tc>
      </w:tr>
      <w:tr w:rsidR="00955BF7" w:rsidRPr="00AE494D" w:rsidTr="00955BF7">
        <w:trPr>
          <w:cantSplit/>
          <w:trHeight w:val="570"/>
        </w:trPr>
        <w:tc>
          <w:tcPr>
            <w:tcW w:w="157" w:type="pct"/>
            <w:textDirection w:val="btLr"/>
            <w:vAlign w:val="center"/>
          </w:tcPr>
          <w:p w:rsidR="00955BF7" w:rsidRPr="00AE494D" w:rsidRDefault="00955BF7" w:rsidP="00955B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AY</w:t>
            </w:r>
          </w:p>
        </w:tc>
        <w:tc>
          <w:tcPr>
            <w:tcW w:w="157" w:type="pct"/>
            <w:textDirection w:val="btLr"/>
            <w:vAlign w:val="center"/>
          </w:tcPr>
          <w:p w:rsidR="00955BF7" w:rsidRPr="00AE494D" w:rsidRDefault="00955BF7" w:rsidP="00955BF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HAFTA</w:t>
            </w:r>
          </w:p>
        </w:tc>
        <w:tc>
          <w:tcPr>
            <w:tcW w:w="157" w:type="pct"/>
            <w:textDirection w:val="btLr"/>
            <w:vAlign w:val="center"/>
          </w:tcPr>
          <w:p w:rsidR="00955BF7" w:rsidRPr="00AE494D" w:rsidRDefault="00955BF7" w:rsidP="00955BF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SAATİ</w:t>
            </w:r>
          </w:p>
        </w:tc>
        <w:tc>
          <w:tcPr>
            <w:tcW w:w="1422" w:type="pct"/>
            <w:vAlign w:val="center"/>
          </w:tcPr>
          <w:p w:rsidR="00955BF7" w:rsidRPr="00AE494D" w:rsidRDefault="00955BF7" w:rsidP="0095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KAZANIMLAR</w:t>
            </w:r>
          </w:p>
        </w:tc>
        <w:tc>
          <w:tcPr>
            <w:tcW w:w="1460" w:type="pct"/>
            <w:vAlign w:val="center"/>
          </w:tcPr>
          <w:p w:rsidR="00955BF7" w:rsidRPr="00AE494D" w:rsidRDefault="00955BF7" w:rsidP="0095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KONULAR</w:t>
            </w:r>
          </w:p>
        </w:tc>
        <w:tc>
          <w:tcPr>
            <w:tcW w:w="465" w:type="pct"/>
            <w:vAlign w:val="center"/>
          </w:tcPr>
          <w:p w:rsidR="00955BF7" w:rsidRPr="00AE494D" w:rsidRDefault="00955BF7" w:rsidP="0095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Öğrenme-Öğretme Yöntem ve Teknikleri</w:t>
            </w:r>
          </w:p>
        </w:tc>
        <w:tc>
          <w:tcPr>
            <w:tcW w:w="534" w:type="pct"/>
            <w:vAlign w:val="center"/>
          </w:tcPr>
          <w:p w:rsidR="00955BF7" w:rsidRPr="00AE494D" w:rsidRDefault="00955BF7" w:rsidP="0095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Kullanılan Eğitim Teknolojileri, Araç ve Gereçleri</w:t>
            </w:r>
          </w:p>
        </w:tc>
        <w:tc>
          <w:tcPr>
            <w:tcW w:w="648" w:type="pct"/>
            <w:vAlign w:val="center"/>
          </w:tcPr>
          <w:p w:rsidR="00955BF7" w:rsidRPr="00AE494D" w:rsidRDefault="00955BF7" w:rsidP="0095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DEĞERLENDİRME (Kazanımlara </w:t>
            </w:r>
            <w:r w:rsidRPr="006B6B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Ulaşma Düzeyi)</w:t>
            </w:r>
          </w:p>
        </w:tc>
      </w:tr>
    </w:tbl>
    <w:p w:rsidR="00AE494D" w:rsidRPr="00955BF7" w:rsidRDefault="00AE494D" w:rsidP="00AE494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38"/>
        <w:gridCol w:w="438"/>
        <w:gridCol w:w="4560"/>
        <w:gridCol w:w="4566"/>
        <w:gridCol w:w="1486"/>
        <w:gridCol w:w="1604"/>
        <w:gridCol w:w="2064"/>
      </w:tblGrid>
      <w:tr w:rsidR="0044445F" w:rsidRPr="00AE494D" w:rsidTr="009E5077">
        <w:trPr>
          <w:trHeight w:val="372"/>
        </w:trPr>
        <w:tc>
          <w:tcPr>
            <w:tcW w:w="154" w:type="pct"/>
            <w:vMerge w:val="restart"/>
            <w:shd w:val="clear" w:color="auto" w:fill="auto"/>
            <w:textDirection w:val="btLr"/>
          </w:tcPr>
          <w:p w:rsidR="0044445F" w:rsidRPr="00571E6D" w:rsidRDefault="0044445F" w:rsidP="004444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1E6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EYLÜL</w:t>
            </w:r>
          </w:p>
        </w:tc>
        <w:tc>
          <w:tcPr>
            <w:tcW w:w="140" w:type="pct"/>
            <w:vAlign w:val="center"/>
          </w:tcPr>
          <w:p w:rsidR="0044445F" w:rsidRPr="00AE494D" w:rsidRDefault="0044445F" w:rsidP="005E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0" w:type="pct"/>
          </w:tcPr>
          <w:p w:rsidR="0044445F" w:rsidRDefault="0044445F" w:rsidP="0044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A5662" w:rsidRPr="00CB30C8" w:rsidRDefault="007A5662" w:rsidP="004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44445F" w:rsidRPr="00AE494D" w:rsidRDefault="0044445F" w:rsidP="0044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8" w:type="pct"/>
          </w:tcPr>
          <w:p w:rsidR="0044445F" w:rsidRDefault="006F6CC1" w:rsidP="0044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F6C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KK 9.1.1. Kur’an’ı Kerim’i doğru ve güzel okumanın önemini kavrar.</w:t>
            </w:r>
          </w:p>
          <w:p w:rsidR="00F10DC0" w:rsidRDefault="00F10DC0" w:rsidP="0044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0DC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KK 9.2.1. Günlük hayatta ve ibadetlerde kullanılan dinî kavram ve duaları ezberden okur.</w:t>
            </w:r>
          </w:p>
          <w:p w:rsidR="00C363CD" w:rsidRPr="00832A7D" w:rsidRDefault="00C363CD" w:rsidP="0044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0" w:type="pct"/>
            <w:vAlign w:val="center"/>
          </w:tcPr>
          <w:p w:rsidR="0044445F" w:rsidRDefault="006F6CC1" w:rsidP="0044445F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1-Ders müfredatı hakkında bilgi</w:t>
            </w:r>
          </w:p>
          <w:p w:rsidR="006F6CC1" w:rsidRDefault="006F6CC1" w:rsidP="0044445F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</w:t>
            </w:r>
            <w:r w:rsidRPr="006F6CC1">
              <w:rPr>
                <w:rFonts w:ascii="Tahoma" w:hAnsi="Tahoma" w:cs="Tahoma"/>
              </w:rPr>
              <w:t>Harfler ve Özellikleri</w:t>
            </w:r>
          </w:p>
          <w:p w:rsidR="00C363CD" w:rsidRPr="00C363CD" w:rsidRDefault="00C363CD" w:rsidP="00C363CD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</w:t>
            </w:r>
            <w:r w:rsidRPr="00C363CD">
              <w:rPr>
                <w:rFonts w:ascii="Tahoma" w:hAnsi="Tahoma" w:cs="Tahoma"/>
              </w:rPr>
              <w:t>“Kelime-i Tevhit”, “Kelime-i</w:t>
            </w:r>
          </w:p>
          <w:p w:rsidR="00C363CD" w:rsidRPr="00D43E07" w:rsidRDefault="00C363CD" w:rsidP="00C363CD">
            <w:pPr>
              <w:pStyle w:val="AralkYok"/>
              <w:rPr>
                <w:rFonts w:ascii="Tahoma" w:hAnsi="Tahoma" w:cs="Tahoma"/>
              </w:rPr>
            </w:pPr>
            <w:r w:rsidRPr="00C363CD">
              <w:rPr>
                <w:rFonts w:ascii="Tahoma" w:hAnsi="Tahoma" w:cs="Tahoma"/>
              </w:rPr>
              <w:t>Şehadet”</w:t>
            </w:r>
            <w:r>
              <w:rPr>
                <w:rFonts w:ascii="Tahoma" w:hAnsi="Tahoma" w:cs="Tahoma"/>
              </w:rPr>
              <w:t>,</w:t>
            </w:r>
            <w:r w:rsidRPr="00C363CD">
              <w:rPr>
                <w:rFonts w:ascii="Tahoma" w:eastAsia="Times New Roman" w:hAnsi="Tahoma" w:cs="Tahoma"/>
                <w:lang w:eastAsia="tr-TR"/>
              </w:rPr>
              <w:t xml:space="preserve"> “</w:t>
            </w:r>
            <w:proofErr w:type="spellStart"/>
            <w:r w:rsidRPr="00C363CD">
              <w:rPr>
                <w:rFonts w:ascii="Tahoma" w:eastAsia="Times New Roman" w:hAnsi="Tahoma" w:cs="Tahoma"/>
                <w:lang w:eastAsia="tr-TR"/>
              </w:rPr>
              <w:t>İstiâze</w:t>
            </w:r>
            <w:proofErr w:type="spellEnd"/>
            <w:r w:rsidRPr="00C363CD">
              <w:rPr>
                <w:rFonts w:ascii="Tahoma" w:eastAsia="Times New Roman" w:hAnsi="Tahoma" w:cs="Tahoma"/>
                <w:lang w:eastAsia="tr-TR"/>
              </w:rPr>
              <w:t>”, “Besmele”, “Tekbir”</w:t>
            </w:r>
          </w:p>
        </w:tc>
        <w:tc>
          <w:tcPr>
            <w:tcW w:w="475" w:type="pct"/>
            <w:vMerge w:val="restart"/>
            <w:vAlign w:val="center"/>
          </w:tcPr>
          <w:p w:rsidR="0044445F" w:rsidRPr="00D42C48" w:rsidRDefault="0044445F" w:rsidP="0044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Arz-</w:t>
            </w: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Sema-Sunu</w:t>
            </w:r>
          </w:p>
          <w:p w:rsidR="0044445F" w:rsidRPr="00D42C48" w:rsidRDefault="0044445F" w:rsidP="0044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Dinleme-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Ezberleme </w:t>
            </w: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Talim</w:t>
            </w:r>
          </w:p>
          <w:p w:rsidR="0044445F" w:rsidRPr="00AE494D" w:rsidRDefault="0044445F" w:rsidP="0044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Koro O</w:t>
            </w: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kuyuşu</w:t>
            </w:r>
          </w:p>
          <w:p w:rsidR="0044445F" w:rsidRPr="00AE494D" w:rsidRDefault="0044445F" w:rsidP="0044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513" w:type="pct"/>
            <w:vMerge w:val="restart"/>
            <w:vAlign w:val="center"/>
          </w:tcPr>
          <w:p w:rsidR="0044445F" w:rsidRPr="00AE5D3A" w:rsidRDefault="0044445F" w:rsidP="0044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44445F" w:rsidRPr="00AE5D3A" w:rsidRDefault="0044445F" w:rsidP="0044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44445F" w:rsidRPr="00AE5D3A" w:rsidRDefault="0044445F" w:rsidP="0044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44445F" w:rsidRPr="00AE5D3A" w:rsidRDefault="0044445F" w:rsidP="0044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akıllı telefon,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44445F" w:rsidRPr="00AE494D" w:rsidRDefault="0044445F" w:rsidP="0044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</w:p>
        </w:tc>
        <w:tc>
          <w:tcPr>
            <w:tcW w:w="660" w:type="pct"/>
            <w:vMerge w:val="restart"/>
          </w:tcPr>
          <w:p w:rsidR="0044445F" w:rsidRPr="00AE494D" w:rsidRDefault="0044445F" w:rsidP="0044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4445F" w:rsidRPr="00AE494D" w:rsidTr="009E5077">
        <w:trPr>
          <w:trHeight w:val="372"/>
        </w:trPr>
        <w:tc>
          <w:tcPr>
            <w:tcW w:w="154" w:type="pct"/>
            <w:vMerge/>
            <w:shd w:val="clear" w:color="auto" w:fill="auto"/>
            <w:textDirection w:val="btLr"/>
          </w:tcPr>
          <w:p w:rsidR="0044445F" w:rsidRPr="00AE494D" w:rsidRDefault="0044445F" w:rsidP="004444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44445F" w:rsidRPr="00AE494D" w:rsidRDefault="0044445F" w:rsidP="005E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0" w:type="pct"/>
          </w:tcPr>
          <w:p w:rsidR="0044445F" w:rsidRPr="007A1E36" w:rsidRDefault="0044445F" w:rsidP="004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  <w:p w:rsidR="0044445F" w:rsidRDefault="0044445F" w:rsidP="0044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8" w:type="pct"/>
          </w:tcPr>
          <w:p w:rsidR="0044445F" w:rsidRDefault="006F6CC1" w:rsidP="0044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F6CC1">
              <w:rPr>
                <w:rFonts w:ascii="Times New Roman" w:eastAsia="Times New Roman" w:hAnsi="Times New Roman" w:cs="Times New Roman"/>
                <w:lang w:eastAsia="tr-TR"/>
              </w:rPr>
              <w:t>KK 9.1.2. Harflerin isimlerini söyler.</w:t>
            </w:r>
          </w:p>
          <w:p w:rsidR="00F10DC0" w:rsidRPr="00AE494D" w:rsidRDefault="00F10DC0" w:rsidP="00F10D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10DC0">
              <w:rPr>
                <w:rFonts w:ascii="Times New Roman" w:eastAsia="Times New Roman" w:hAnsi="Times New Roman" w:cs="Times New Roman"/>
                <w:lang w:eastAsia="tr-TR"/>
              </w:rPr>
              <w:t>KK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10DC0">
              <w:rPr>
                <w:rFonts w:ascii="Times New Roman" w:eastAsia="Times New Roman" w:hAnsi="Times New Roman" w:cs="Times New Roman"/>
                <w:lang w:eastAsia="tr-TR"/>
              </w:rPr>
              <w:t>9.2.2. Günlük hayatta ve ibadetlerde kullanılan bazı dua cümlelerinin anlamlarını söyler.</w:t>
            </w:r>
          </w:p>
        </w:tc>
        <w:tc>
          <w:tcPr>
            <w:tcW w:w="1460" w:type="pct"/>
            <w:vAlign w:val="center"/>
          </w:tcPr>
          <w:p w:rsidR="0044445F" w:rsidRDefault="006F6CC1" w:rsidP="0044445F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3-</w:t>
            </w:r>
            <w:r w:rsidRPr="006F6CC1">
              <w:rPr>
                <w:rFonts w:ascii="Tahoma" w:eastAsia="Times New Roman" w:hAnsi="Tahoma" w:cs="Tahoma"/>
                <w:lang w:eastAsia="tr-TR"/>
              </w:rPr>
              <w:t>Harflerin Okunuşu</w:t>
            </w:r>
          </w:p>
          <w:p w:rsidR="00C363CD" w:rsidRPr="00D43E07" w:rsidRDefault="00C363CD" w:rsidP="0044445F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2-</w:t>
            </w:r>
            <w:r w:rsidRPr="00C363CD">
              <w:t xml:space="preserve">“Salatüselam”, “Rabbi </w:t>
            </w:r>
            <w:proofErr w:type="spellStart"/>
            <w:r w:rsidRPr="00C363CD">
              <w:t>Yessir</w:t>
            </w:r>
            <w:proofErr w:type="spellEnd"/>
            <w:r w:rsidRPr="00C363CD">
              <w:t>”, Amentü”</w:t>
            </w:r>
          </w:p>
        </w:tc>
        <w:tc>
          <w:tcPr>
            <w:tcW w:w="475" w:type="pct"/>
            <w:vMerge/>
            <w:vAlign w:val="center"/>
          </w:tcPr>
          <w:p w:rsidR="0044445F" w:rsidRPr="00AE494D" w:rsidRDefault="0044445F" w:rsidP="0044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3" w:type="pct"/>
            <w:vMerge/>
            <w:vAlign w:val="center"/>
          </w:tcPr>
          <w:p w:rsidR="0044445F" w:rsidRPr="00AE494D" w:rsidRDefault="0044445F" w:rsidP="0044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60" w:type="pct"/>
            <w:vMerge/>
          </w:tcPr>
          <w:p w:rsidR="0044445F" w:rsidRPr="00AE494D" w:rsidRDefault="0044445F" w:rsidP="0044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4445F" w:rsidRPr="00AE494D" w:rsidTr="009E5077">
        <w:trPr>
          <w:trHeight w:val="372"/>
        </w:trPr>
        <w:tc>
          <w:tcPr>
            <w:tcW w:w="154" w:type="pct"/>
            <w:vMerge/>
            <w:shd w:val="clear" w:color="auto" w:fill="auto"/>
            <w:textDirection w:val="btLr"/>
          </w:tcPr>
          <w:p w:rsidR="0044445F" w:rsidRPr="00AE494D" w:rsidRDefault="0044445F" w:rsidP="004444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44445F" w:rsidRDefault="0044445F" w:rsidP="005E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40" w:type="pct"/>
          </w:tcPr>
          <w:p w:rsidR="0044445F" w:rsidRPr="007A1E36" w:rsidRDefault="0044445F" w:rsidP="004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44445F" w:rsidRDefault="0044445F" w:rsidP="0044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8" w:type="pct"/>
          </w:tcPr>
          <w:p w:rsidR="0044445F" w:rsidRDefault="006F6CC1" w:rsidP="0044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F6C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KK 9.1.3. Harflerin kelime içindeki yazılış biçimlerini tanır.</w:t>
            </w:r>
          </w:p>
          <w:p w:rsidR="00F10DC0" w:rsidRDefault="00F10DC0" w:rsidP="0044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0DC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KK 9.2.2. Günlük hayatta ve ibadetlerde kullanılan bazı dua cümlelerinin anlamlarını söyler.</w:t>
            </w:r>
          </w:p>
          <w:p w:rsidR="00BC5B8D" w:rsidRPr="00832A7D" w:rsidRDefault="00BC5B8D" w:rsidP="0044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C5B8D">
              <w:rPr>
                <w:b/>
                <w:bCs/>
                <w:sz w:val="28"/>
                <w:szCs w:val="28"/>
              </w:rPr>
              <w:t>Mevlid</w:t>
            </w:r>
            <w:proofErr w:type="spellEnd"/>
            <w:r w:rsidRPr="00BC5B8D">
              <w:rPr>
                <w:b/>
                <w:bCs/>
                <w:sz w:val="28"/>
                <w:szCs w:val="28"/>
              </w:rPr>
              <w:t>-i Nebi Haftası</w:t>
            </w:r>
          </w:p>
        </w:tc>
        <w:tc>
          <w:tcPr>
            <w:tcW w:w="1460" w:type="pct"/>
            <w:vAlign w:val="center"/>
          </w:tcPr>
          <w:p w:rsidR="0044445F" w:rsidRDefault="006F6CC1" w:rsidP="0044445F">
            <w:pPr>
              <w:pStyle w:val="AralkYok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3-</w:t>
            </w:r>
            <w:r w:rsidRPr="006F6CC1">
              <w:rPr>
                <w:rFonts w:ascii="Tahoma" w:hAnsi="Tahoma" w:cs="Tahoma"/>
                <w:bCs/>
              </w:rPr>
              <w:t>Harflerin Okunuşuyla İlgili Özel Durumlar</w:t>
            </w:r>
          </w:p>
          <w:p w:rsidR="00C363CD" w:rsidRPr="00D43E07" w:rsidRDefault="00C363CD" w:rsidP="0044445F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2-</w:t>
            </w:r>
            <w:r w:rsidRPr="00C363CD">
              <w:rPr>
                <w:rFonts w:ascii="Tahoma" w:hAnsi="Tahoma" w:cs="Tahoma"/>
                <w:bCs/>
              </w:rPr>
              <w:t>“Ezan ve Kamet”</w:t>
            </w:r>
          </w:p>
        </w:tc>
        <w:tc>
          <w:tcPr>
            <w:tcW w:w="475" w:type="pct"/>
            <w:vMerge/>
            <w:vAlign w:val="center"/>
          </w:tcPr>
          <w:p w:rsidR="0044445F" w:rsidRPr="00AE494D" w:rsidRDefault="0044445F" w:rsidP="0044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3" w:type="pct"/>
            <w:vMerge/>
            <w:vAlign w:val="center"/>
          </w:tcPr>
          <w:p w:rsidR="0044445F" w:rsidRPr="00AE494D" w:rsidRDefault="0044445F" w:rsidP="0044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60" w:type="pct"/>
            <w:vMerge/>
          </w:tcPr>
          <w:p w:rsidR="0044445F" w:rsidRPr="00AE494D" w:rsidRDefault="0044445F" w:rsidP="0044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5A3B9D" w:rsidRPr="00AE494D" w:rsidRDefault="005A3B9D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45"/>
        <w:gridCol w:w="444"/>
        <w:gridCol w:w="4538"/>
        <w:gridCol w:w="4598"/>
        <w:gridCol w:w="1436"/>
        <w:gridCol w:w="1730"/>
        <w:gridCol w:w="1955"/>
      </w:tblGrid>
      <w:tr w:rsidR="003D6DA9" w:rsidRPr="00AE494D" w:rsidTr="00522B21">
        <w:tc>
          <w:tcPr>
            <w:tcW w:w="157" w:type="pct"/>
            <w:vMerge w:val="restart"/>
            <w:shd w:val="clear" w:color="auto" w:fill="auto"/>
            <w:textDirection w:val="btLr"/>
          </w:tcPr>
          <w:p w:rsidR="003D6DA9" w:rsidRPr="00AE494D" w:rsidRDefault="003D6DA9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EKİM</w:t>
            </w:r>
          </w:p>
        </w:tc>
        <w:tc>
          <w:tcPr>
            <w:tcW w:w="142" w:type="pct"/>
            <w:vAlign w:val="center"/>
          </w:tcPr>
          <w:p w:rsidR="003D6DA9" w:rsidRPr="00AE494D" w:rsidRDefault="003D6DA9" w:rsidP="005E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2" w:type="pct"/>
          </w:tcPr>
          <w:p w:rsidR="006F6CC1" w:rsidRDefault="006F6CC1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6E52B2" w:rsidRPr="000B2409" w:rsidRDefault="006E52B2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3D6DA9" w:rsidRPr="00AE494D" w:rsidRDefault="003D6DA9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1" w:type="pct"/>
            <w:vAlign w:val="center"/>
          </w:tcPr>
          <w:p w:rsidR="00B05A64" w:rsidRPr="001E59C4" w:rsidRDefault="006F6CC1" w:rsidP="00B05A64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E59C4">
              <w:rPr>
                <w:sz w:val="20"/>
                <w:szCs w:val="20"/>
                <w:lang w:eastAsia="tr-TR"/>
              </w:rPr>
              <w:t>KK 9.1.4. Harfleri mahreçlerine uygun olarak telaffuz eder.</w:t>
            </w:r>
          </w:p>
          <w:p w:rsidR="00F10DC0" w:rsidRPr="001E59C4" w:rsidRDefault="00F10DC0" w:rsidP="00B05A64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E59C4">
              <w:rPr>
                <w:sz w:val="20"/>
                <w:szCs w:val="20"/>
                <w:lang w:eastAsia="tr-TR"/>
              </w:rPr>
              <w:t xml:space="preserve">KK 9.2.3. </w:t>
            </w:r>
            <w:proofErr w:type="spellStart"/>
            <w:r w:rsidRPr="001E59C4">
              <w:rPr>
                <w:sz w:val="20"/>
                <w:szCs w:val="20"/>
                <w:lang w:eastAsia="tr-TR"/>
              </w:rPr>
              <w:t>Sübhaneke</w:t>
            </w:r>
            <w:proofErr w:type="spellEnd"/>
            <w:r w:rsidRPr="001E59C4">
              <w:rPr>
                <w:sz w:val="20"/>
                <w:szCs w:val="20"/>
                <w:lang w:eastAsia="tr-TR"/>
              </w:rPr>
              <w:t xml:space="preserve"> duasını yüzünden ve ezberden okur.</w:t>
            </w:r>
          </w:p>
          <w:p w:rsidR="00F10DC0" w:rsidRPr="001E59C4" w:rsidRDefault="00F10DC0" w:rsidP="00B05A64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E59C4">
              <w:rPr>
                <w:sz w:val="20"/>
                <w:szCs w:val="20"/>
                <w:lang w:eastAsia="tr-TR"/>
              </w:rPr>
              <w:t xml:space="preserve">KK 9.2.4. </w:t>
            </w:r>
            <w:proofErr w:type="spellStart"/>
            <w:r w:rsidRPr="001E59C4">
              <w:rPr>
                <w:sz w:val="20"/>
                <w:szCs w:val="20"/>
                <w:lang w:eastAsia="tr-TR"/>
              </w:rPr>
              <w:t>Sübhaneke</w:t>
            </w:r>
            <w:proofErr w:type="spellEnd"/>
            <w:r w:rsidRPr="001E59C4">
              <w:rPr>
                <w:sz w:val="20"/>
                <w:szCs w:val="20"/>
                <w:lang w:eastAsia="tr-TR"/>
              </w:rPr>
              <w:t xml:space="preserve"> duasının anlamını söyler.</w:t>
            </w:r>
          </w:p>
          <w:p w:rsidR="00F10DC0" w:rsidRPr="00B05A64" w:rsidRDefault="00F10DC0" w:rsidP="00F10DC0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70" w:type="pct"/>
            <w:vAlign w:val="center"/>
          </w:tcPr>
          <w:p w:rsidR="006665B7" w:rsidRDefault="006F6CC1" w:rsidP="00B05A64">
            <w:pPr>
              <w:pStyle w:val="AralkYok"/>
              <w:rPr>
                <w:rFonts w:ascii="Tahoma" w:hAnsi="Tahoma" w:cs="Tahoma"/>
                <w:bCs/>
              </w:rPr>
            </w:pPr>
            <w:r w:rsidRPr="006F6CC1">
              <w:rPr>
                <w:rFonts w:ascii="Tahoma" w:hAnsi="Tahoma" w:cs="Tahoma"/>
                <w:bCs/>
              </w:rPr>
              <w:t>3-Harflerin Okunuşuyla İlgili Özel Durumlar</w:t>
            </w:r>
          </w:p>
          <w:p w:rsidR="00C363CD" w:rsidRPr="00D43E07" w:rsidRDefault="00C363CD" w:rsidP="00B05A64">
            <w:pPr>
              <w:pStyle w:val="AralkYok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2-</w:t>
            </w:r>
            <w:r w:rsidRPr="00C363CD">
              <w:rPr>
                <w:rFonts w:ascii="Tahoma" w:hAnsi="Tahoma" w:cs="Tahoma"/>
                <w:bCs/>
              </w:rPr>
              <w:t>”Sübhaneke</w:t>
            </w:r>
            <w:r>
              <w:rPr>
                <w:rFonts w:ascii="Tahoma" w:hAnsi="Tahoma" w:cs="Tahoma"/>
                <w:bCs/>
              </w:rPr>
              <w:t xml:space="preserve"> Duası</w:t>
            </w:r>
            <w:r w:rsidRPr="00C363CD">
              <w:rPr>
                <w:rFonts w:ascii="Tahoma" w:hAnsi="Tahoma" w:cs="Tahoma"/>
                <w:bCs/>
              </w:rPr>
              <w:t>”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9" w:type="pct"/>
            <w:vMerge w:val="restart"/>
            <w:vAlign w:val="center"/>
          </w:tcPr>
          <w:p w:rsidR="003D6DA9" w:rsidRPr="00D42C48" w:rsidRDefault="003D6DA9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Arz-</w:t>
            </w: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Sema-Sunu</w:t>
            </w:r>
          </w:p>
          <w:p w:rsidR="003D6DA9" w:rsidRPr="00D42C48" w:rsidRDefault="003D6DA9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Dinleme-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Ezberleme </w:t>
            </w: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Talim</w:t>
            </w:r>
          </w:p>
          <w:p w:rsidR="003D6DA9" w:rsidRPr="00AE494D" w:rsidRDefault="003D6DA9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Koro O</w:t>
            </w: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kuyuşu</w:t>
            </w:r>
          </w:p>
          <w:p w:rsidR="003D6DA9" w:rsidRPr="00AE494D" w:rsidRDefault="003D6DA9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553" w:type="pct"/>
            <w:vMerge w:val="restart"/>
            <w:vAlign w:val="center"/>
          </w:tcPr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r w:rsidR="00261D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akıllı telefon,</w:t>
            </w:r>
            <w:r w:rsidR="00261D24"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3D6DA9" w:rsidRPr="00AE494D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:rsidR="003D6DA9" w:rsidRDefault="003D6DA9" w:rsidP="0015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3D6DA9" w:rsidRDefault="003D6DA9" w:rsidP="0015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3D6DA9" w:rsidRPr="00AE494D" w:rsidRDefault="003D6DA9" w:rsidP="0095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D6DA9" w:rsidRPr="00AE494D" w:rsidTr="00522B21">
        <w:tc>
          <w:tcPr>
            <w:tcW w:w="157" w:type="pct"/>
            <w:vMerge/>
            <w:shd w:val="clear" w:color="auto" w:fill="auto"/>
            <w:textDirection w:val="btLr"/>
          </w:tcPr>
          <w:p w:rsidR="003D6DA9" w:rsidRPr="00AE494D" w:rsidRDefault="003D6DA9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3D6DA9" w:rsidRPr="00AE494D" w:rsidRDefault="003D6DA9" w:rsidP="005E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2" w:type="pct"/>
          </w:tcPr>
          <w:p w:rsidR="003D6DA9" w:rsidRPr="000B2409" w:rsidRDefault="003D6DA9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D6DA9" w:rsidRPr="00AE494D" w:rsidRDefault="003D6DA9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51" w:type="pct"/>
            <w:vAlign w:val="center"/>
          </w:tcPr>
          <w:p w:rsidR="00B05A64" w:rsidRPr="00AA315F" w:rsidRDefault="006F6CC1" w:rsidP="00F10DC0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AA315F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KK 9.1.5. Harfleri harekelerine ve </w:t>
            </w:r>
            <w:proofErr w:type="spellStart"/>
            <w:r w:rsidRPr="00AA315F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med</w:t>
            </w:r>
            <w:proofErr w:type="spellEnd"/>
            <w:r w:rsidRPr="00AA315F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durumlarına göre seslendirir.</w:t>
            </w:r>
          </w:p>
          <w:p w:rsidR="003F6AC1" w:rsidRPr="00AA315F" w:rsidRDefault="003F6AC1" w:rsidP="003F6AC1">
            <w:pPr>
              <w:pStyle w:val="AralkYok"/>
              <w:rPr>
                <w:rFonts w:asciiTheme="majorBidi" w:hAnsiTheme="majorBidi" w:cstheme="majorBidi"/>
                <w:sz w:val="18"/>
                <w:szCs w:val="18"/>
                <w:lang w:eastAsia="tr-TR"/>
              </w:rPr>
            </w:pPr>
            <w:r w:rsidRPr="00AA315F">
              <w:rPr>
                <w:rFonts w:asciiTheme="majorBidi" w:hAnsiTheme="majorBidi" w:cstheme="majorBidi"/>
                <w:sz w:val="18"/>
                <w:szCs w:val="18"/>
                <w:lang w:eastAsia="tr-TR"/>
              </w:rPr>
              <w:t xml:space="preserve">KK 9.2.5. </w:t>
            </w:r>
            <w:proofErr w:type="spellStart"/>
            <w:r w:rsidRPr="00AA315F">
              <w:rPr>
                <w:rFonts w:asciiTheme="majorBidi" w:hAnsiTheme="majorBidi" w:cstheme="majorBidi"/>
                <w:sz w:val="18"/>
                <w:szCs w:val="18"/>
                <w:lang w:eastAsia="tr-TR"/>
              </w:rPr>
              <w:t>Tahiyyat</w:t>
            </w:r>
            <w:proofErr w:type="spellEnd"/>
            <w:r w:rsidRPr="00AA315F">
              <w:rPr>
                <w:rFonts w:asciiTheme="majorBidi" w:hAnsiTheme="majorBidi" w:cstheme="majorBidi"/>
                <w:sz w:val="18"/>
                <w:szCs w:val="18"/>
                <w:lang w:eastAsia="tr-TR"/>
              </w:rPr>
              <w:t xml:space="preserve"> duasını yüzünden ve ezberden okur.</w:t>
            </w:r>
          </w:p>
          <w:p w:rsidR="00F10DC0" w:rsidRPr="00AA315F" w:rsidRDefault="003F6AC1" w:rsidP="003F6A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A315F">
              <w:rPr>
                <w:rFonts w:asciiTheme="majorBidi" w:hAnsiTheme="majorBidi" w:cstheme="majorBidi"/>
                <w:sz w:val="18"/>
                <w:szCs w:val="18"/>
                <w:lang w:eastAsia="tr-TR"/>
              </w:rPr>
              <w:t xml:space="preserve">KK 9.2.6. </w:t>
            </w:r>
            <w:proofErr w:type="spellStart"/>
            <w:r w:rsidRPr="00AA315F">
              <w:rPr>
                <w:rFonts w:asciiTheme="majorBidi" w:hAnsiTheme="majorBidi" w:cstheme="majorBidi"/>
                <w:sz w:val="18"/>
                <w:szCs w:val="18"/>
                <w:lang w:eastAsia="tr-TR"/>
              </w:rPr>
              <w:t>Tahiyyat</w:t>
            </w:r>
            <w:proofErr w:type="spellEnd"/>
            <w:r w:rsidRPr="00AA315F">
              <w:rPr>
                <w:rFonts w:asciiTheme="majorBidi" w:hAnsiTheme="majorBidi" w:cstheme="majorBidi"/>
                <w:sz w:val="18"/>
                <w:szCs w:val="18"/>
                <w:lang w:eastAsia="tr-TR"/>
              </w:rPr>
              <w:t xml:space="preserve"> duasının anlamını söyler.</w:t>
            </w:r>
          </w:p>
        </w:tc>
        <w:tc>
          <w:tcPr>
            <w:tcW w:w="1470" w:type="pct"/>
            <w:vAlign w:val="center"/>
          </w:tcPr>
          <w:p w:rsidR="006665B7" w:rsidRDefault="006F6CC1" w:rsidP="0026386B">
            <w:pPr>
              <w:pStyle w:val="AralkYok"/>
              <w:rPr>
                <w:rFonts w:ascii="Tahoma" w:hAnsi="Tahoma" w:cs="Tahoma"/>
              </w:rPr>
            </w:pPr>
            <w:r w:rsidRPr="006F6CC1">
              <w:rPr>
                <w:rFonts w:ascii="Tahoma" w:hAnsi="Tahoma" w:cs="Tahoma"/>
              </w:rPr>
              <w:t>3-Harflerin Okunuşuyla İlgili Özel Durumlar</w:t>
            </w:r>
          </w:p>
          <w:p w:rsidR="00C363CD" w:rsidRPr="00D43E07" w:rsidRDefault="00C363CD" w:rsidP="0026386B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F10DC0">
              <w:rPr>
                <w:rFonts w:ascii="Tahoma" w:hAnsi="Tahoma" w:cs="Tahoma"/>
              </w:rPr>
              <w:t>-“</w:t>
            </w:r>
            <w:r w:rsidR="00F10DC0" w:rsidRPr="00C363CD">
              <w:rPr>
                <w:rFonts w:ascii="Tahoma" w:hAnsi="Tahoma" w:cs="Tahoma"/>
                <w:bCs/>
              </w:rPr>
              <w:t>Tahiyyat</w:t>
            </w:r>
            <w:r w:rsidR="00F10DC0">
              <w:rPr>
                <w:rFonts w:ascii="Tahoma" w:hAnsi="Tahoma" w:cs="Tahoma"/>
                <w:bCs/>
              </w:rPr>
              <w:t xml:space="preserve"> Duası</w:t>
            </w:r>
            <w:r w:rsidR="00F10DC0" w:rsidRPr="00C363CD">
              <w:rPr>
                <w:rFonts w:ascii="Tahoma" w:hAnsi="Tahoma" w:cs="Tahoma"/>
                <w:bCs/>
              </w:rPr>
              <w:t>”</w:t>
            </w:r>
          </w:p>
        </w:tc>
        <w:tc>
          <w:tcPr>
            <w:tcW w:w="459" w:type="pct"/>
            <w:vMerge/>
            <w:vAlign w:val="center"/>
          </w:tcPr>
          <w:p w:rsidR="003D6DA9" w:rsidRPr="00AE494D" w:rsidRDefault="003D6DA9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3D6DA9" w:rsidRPr="00AE494D" w:rsidRDefault="003D6DA9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3D6DA9" w:rsidRPr="00AE494D" w:rsidRDefault="003D6DA9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D6DA9" w:rsidRPr="00AE494D" w:rsidTr="00522B21">
        <w:tc>
          <w:tcPr>
            <w:tcW w:w="157" w:type="pct"/>
            <w:vMerge/>
            <w:shd w:val="clear" w:color="auto" w:fill="auto"/>
            <w:textDirection w:val="btLr"/>
          </w:tcPr>
          <w:p w:rsidR="003D6DA9" w:rsidRPr="00AE494D" w:rsidRDefault="003D6DA9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3D6DA9" w:rsidRPr="00AE494D" w:rsidRDefault="003D6DA9" w:rsidP="005E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2" w:type="pct"/>
          </w:tcPr>
          <w:p w:rsidR="003D6DA9" w:rsidRDefault="003D6DA9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A5662" w:rsidRPr="000B2409" w:rsidRDefault="007A5662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3D6DA9" w:rsidRPr="00AE494D" w:rsidRDefault="003D6DA9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51" w:type="pct"/>
            <w:vAlign w:val="center"/>
          </w:tcPr>
          <w:p w:rsidR="003D6DA9" w:rsidRPr="00AA315F" w:rsidRDefault="006F6CC1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A31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9.1.5. Harfleri harekelerine ve </w:t>
            </w:r>
            <w:proofErr w:type="spellStart"/>
            <w:r w:rsidRPr="00AA31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med</w:t>
            </w:r>
            <w:proofErr w:type="spellEnd"/>
            <w:r w:rsidRPr="00AA31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durumlarına göre seslendirir.</w:t>
            </w:r>
          </w:p>
          <w:p w:rsidR="003F6AC1" w:rsidRPr="00AA315F" w:rsidRDefault="003F6AC1" w:rsidP="003F6A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A31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9.2.7. </w:t>
            </w:r>
            <w:proofErr w:type="spellStart"/>
            <w:r w:rsidRPr="00AA31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Salli</w:t>
            </w:r>
            <w:proofErr w:type="spellEnd"/>
            <w:r w:rsidRPr="00AA31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AA31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Barik</w:t>
            </w:r>
            <w:proofErr w:type="spellEnd"/>
            <w:r w:rsidRPr="00AA31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dualarını yüzünden ve ezberden okur.</w:t>
            </w:r>
          </w:p>
          <w:p w:rsidR="00F10DC0" w:rsidRPr="00AA315F" w:rsidRDefault="003F6AC1" w:rsidP="003F6A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A31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9.2.8 </w:t>
            </w:r>
            <w:proofErr w:type="spellStart"/>
            <w:r w:rsidRPr="00AA31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Salli</w:t>
            </w:r>
            <w:proofErr w:type="spellEnd"/>
            <w:r w:rsidRPr="00AA31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AA31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Barik</w:t>
            </w:r>
            <w:proofErr w:type="spellEnd"/>
            <w:r w:rsidRPr="00AA31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dualarının anlamlarını söyler.</w:t>
            </w:r>
          </w:p>
        </w:tc>
        <w:tc>
          <w:tcPr>
            <w:tcW w:w="1470" w:type="pct"/>
            <w:vAlign w:val="center"/>
          </w:tcPr>
          <w:p w:rsidR="003D6DA9" w:rsidRDefault="006F6CC1" w:rsidP="003D6DA9">
            <w:pPr>
              <w:pStyle w:val="AralkYok"/>
              <w:rPr>
                <w:rFonts w:ascii="Tahoma" w:hAnsi="Tahoma" w:cs="Tahoma"/>
              </w:rPr>
            </w:pPr>
            <w:r w:rsidRPr="006F6CC1">
              <w:rPr>
                <w:rFonts w:ascii="Tahoma" w:hAnsi="Tahoma" w:cs="Tahoma"/>
              </w:rPr>
              <w:t>3-Harflerin Okunuşuyla İlgili Özel Durumlar</w:t>
            </w:r>
          </w:p>
          <w:p w:rsidR="00C363CD" w:rsidRPr="00D43E07" w:rsidRDefault="00C363CD" w:rsidP="00C363CD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2-</w:t>
            </w:r>
            <w:r w:rsidR="00F10DC0" w:rsidRPr="00C363CD">
              <w:rPr>
                <w:rFonts w:ascii="Tahoma" w:hAnsi="Tahoma" w:cs="Tahoma"/>
              </w:rPr>
              <w:t>“Salli ve</w:t>
            </w:r>
            <w:r w:rsidR="00F10DC0">
              <w:rPr>
                <w:rFonts w:ascii="Tahoma" w:hAnsi="Tahoma" w:cs="Tahoma"/>
              </w:rPr>
              <w:t xml:space="preserve"> </w:t>
            </w:r>
            <w:proofErr w:type="spellStart"/>
            <w:r w:rsidR="00F10DC0" w:rsidRPr="00C363CD">
              <w:rPr>
                <w:rFonts w:ascii="Tahoma" w:hAnsi="Tahoma" w:cs="Tahoma"/>
              </w:rPr>
              <w:t>Barik</w:t>
            </w:r>
            <w:proofErr w:type="spellEnd"/>
            <w:r w:rsidR="00F10DC0">
              <w:rPr>
                <w:rFonts w:ascii="Tahoma" w:hAnsi="Tahoma" w:cs="Tahoma"/>
              </w:rPr>
              <w:t xml:space="preserve"> Duaları</w:t>
            </w:r>
            <w:r w:rsidR="00F10DC0" w:rsidRPr="00C363CD">
              <w:rPr>
                <w:rFonts w:ascii="Tahoma" w:hAnsi="Tahoma" w:cs="Tahoma"/>
              </w:rPr>
              <w:t>”</w:t>
            </w:r>
          </w:p>
        </w:tc>
        <w:tc>
          <w:tcPr>
            <w:tcW w:w="459" w:type="pct"/>
            <w:vMerge/>
            <w:vAlign w:val="center"/>
          </w:tcPr>
          <w:p w:rsidR="003D6DA9" w:rsidRPr="00AE494D" w:rsidRDefault="003D6DA9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3D6DA9" w:rsidRPr="00AE494D" w:rsidRDefault="003D6DA9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3D6DA9" w:rsidRPr="00AE494D" w:rsidRDefault="003D6DA9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65F3B" w:rsidRPr="00AE494D" w:rsidTr="00DB4211">
        <w:trPr>
          <w:trHeight w:val="1842"/>
        </w:trPr>
        <w:tc>
          <w:tcPr>
            <w:tcW w:w="157" w:type="pct"/>
            <w:vMerge/>
            <w:shd w:val="clear" w:color="auto" w:fill="auto"/>
            <w:textDirection w:val="btLr"/>
          </w:tcPr>
          <w:p w:rsidR="00F65F3B" w:rsidRPr="00AE494D" w:rsidRDefault="00F65F3B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F65F3B" w:rsidRPr="00AE494D" w:rsidRDefault="00F65F3B" w:rsidP="006676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  <w:p w:rsidR="00F65F3B" w:rsidRPr="00AE494D" w:rsidRDefault="00F65F3B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</w:tcPr>
          <w:p w:rsidR="00F65F3B" w:rsidRDefault="00F65F3B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F65F3B" w:rsidRPr="000B2409" w:rsidRDefault="00F65F3B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65F3B" w:rsidRPr="000B2409" w:rsidRDefault="00F65F3B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F65F3B" w:rsidRDefault="00F65F3B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  <w:p w:rsidR="006F6CC1" w:rsidRPr="00AE494D" w:rsidRDefault="006F6CC1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51" w:type="pct"/>
            <w:vAlign w:val="center"/>
          </w:tcPr>
          <w:p w:rsidR="003F6AC1" w:rsidRDefault="006F6CC1" w:rsidP="003F6A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F6C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KK 9.1.5. Harfleri harekelerine ve </w:t>
            </w:r>
            <w:proofErr w:type="spellStart"/>
            <w:r w:rsidRPr="006F6C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</w:t>
            </w:r>
            <w:proofErr w:type="spellEnd"/>
            <w:r w:rsidRPr="006F6C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durumlarına göre seslendirir.</w:t>
            </w:r>
            <w:r w:rsidR="003F6AC1" w:rsidRPr="00F10D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3F6AC1" w:rsidRPr="00F10DC0" w:rsidRDefault="003F6AC1" w:rsidP="003F6A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0D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KK 9.2.9. Rabbena dualarını yüzünden ve ezberden okur.</w:t>
            </w:r>
          </w:p>
          <w:p w:rsidR="006F6CC1" w:rsidRDefault="003F6AC1" w:rsidP="003F6A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0D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KK 9.2.10. Rabbena dualarının anlamlarını söyler.</w:t>
            </w:r>
          </w:p>
          <w:p w:rsidR="00F65F3B" w:rsidRPr="00731907" w:rsidRDefault="00F65F3B" w:rsidP="00B05A6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31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 Ekim Cumhuriyet Bayramı</w:t>
            </w:r>
          </w:p>
        </w:tc>
        <w:tc>
          <w:tcPr>
            <w:tcW w:w="1470" w:type="pct"/>
            <w:vAlign w:val="center"/>
          </w:tcPr>
          <w:p w:rsidR="006F6CC1" w:rsidRDefault="006F6CC1" w:rsidP="007C24AB">
            <w:pPr>
              <w:pStyle w:val="AralkYok"/>
              <w:rPr>
                <w:rFonts w:ascii="Tahoma" w:hAnsi="Tahoma" w:cs="Tahoma"/>
              </w:rPr>
            </w:pPr>
            <w:r w:rsidRPr="006F6CC1">
              <w:rPr>
                <w:rFonts w:ascii="Tahoma" w:hAnsi="Tahoma" w:cs="Tahoma"/>
              </w:rPr>
              <w:t>3-Harflerin Okunuşuyla İlgili Özel Durumlar</w:t>
            </w:r>
          </w:p>
          <w:p w:rsidR="00C363CD" w:rsidRPr="006F6CC1" w:rsidRDefault="00C363CD" w:rsidP="007C24AB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F10DC0">
              <w:rPr>
                <w:rFonts w:ascii="Tahoma" w:hAnsi="Tahoma" w:cs="Tahoma"/>
              </w:rPr>
              <w:t>-</w:t>
            </w:r>
            <w:r w:rsidR="00F10DC0" w:rsidRPr="00C363CD">
              <w:rPr>
                <w:rFonts w:ascii="Tahoma" w:hAnsi="Tahoma" w:cs="Tahoma"/>
              </w:rPr>
              <w:t>“Rabbena</w:t>
            </w:r>
            <w:r w:rsidR="00F10DC0">
              <w:rPr>
                <w:rFonts w:ascii="Tahoma" w:hAnsi="Tahoma" w:cs="Tahoma"/>
              </w:rPr>
              <w:t xml:space="preserve"> Duaları</w:t>
            </w:r>
            <w:r w:rsidR="00F10DC0" w:rsidRPr="00C363CD">
              <w:rPr>
                <w:rFonts w:ascii="Tahoma" w:hAnsi="Tahoma" w:cs="Tahoma"/>
              </w:rPr>
              <w:t>”</w:t>
            </w:r>
          </w:p>
          <w:p w:rsidR="00F65F3B" w:rsidRPr="00D43E07" w:rsidRDefault="00F65F3B" w:rsidP="007C24AB">
            <w:pPr>
              <w:pStyle w:val="AralkYok"/>
              <w:rPr>
                <w:rFonts w:ascii="Tahoma" w:hAnsi="Tahoma" w:cs="Tahoma"/>
                <w:b/>
                <w:bCs/>
              </w:rPr>
            </w:pPr>
            <w:r w:rsidRPr="00D43E07">
              <w:rPr>
                <w:rFonts w:ascii="Tahoma" w:hAnsi="Tahoma" w:cs="Tahoma"/>
                <w:b/>
                <w:bCs/>
              </w:rPr>
              <w:t>Türk</w:t>
            </w:r>
            <w:r>
              <w:rPr>
                <w:rFonts w:ascii="Tahoma" w:hAnsi="Tahoma" w:cs="Tahoma"/>
                <w:b/>
                <w:bCs/>
              </w:rPr>
              <w:t>iye Cumhuriyeti'nin nitelikleri</w:t>
            </w:r>
          </w:p>
        </w:tc>
        <w:tc>
          <w:tcPr>
            <w:tcW w:w="459" w:type="pct"/>
            <w:vMerge/>
            <w:vAlign w:val="center"/>
          </w:tcPr>
          <w:p w:rsidR="00F65F3B" w:rsidRPr="00AE494D" w:rsidRDefault="00F65F3B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F65F3B" w:rsidRPr="00AE494D" w:rsidRDefault="00F65F3B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:rsidR="00F65F3B" w:rsidRPr="00AE494D" w:rsidRDefault="00F65F3B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6F6CC1" w:rsidRPr="00AE494D" w:rsidRDefault="006F6CC1" w:rsidP="007C24A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38"/>
        <w:gridCol w:w="438"/>
        <w:gridCol w:w="4560"/>
        <w:gridCol w:w="4563"/>
        <w:gridCol w:w="1486"/>
        <w:gridCol w:w="1723"/>
        <w:gridCol w:w="1945"/>
      </w:tblGrid>
      <w:tr w:rsidR="00963DD8" w:rsidRPr="00AE494D" w:rsidTr="00522B21">
        <w:tc>
          <w:tcPr>
            <w:tcW w:w="155" w:type="pct"/>
            <w:vMerge w:val="restart"/>
            <w:textDirection w:val="btLr"/>
          </w:tcPr>
          <w:p w:rsidR="00963DD8" w:rsidRPr="00AE494D" w:rsidRDefault="00963DD8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KASIM</w:t>
            </w:r>
          </w:p>
        </w:tc>
        <w:tc>
          <w:tcPr>
            <w:tcW w:w="140" w:type="pct"/>
            <w:vAlign w:val="center"/>
          </w:tcPr>
          <w:p w:rsidR="00963DD8" w:rsidRPr="00AE494D" w:rsidRDefault="00963DD8" w:rsidP="005E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0" w:type="pct"/>
          </w:tcPr>
          <w:p w:rsidR="00963DD8" w:rsidRDefault="00963DD8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A5662" w:rsidRPr="000B2409" w:rsidRDefault="007A5662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63DD8" w:rsidRPr="00AE494D" w:rsidRDefault="00963DD8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8" w:type="pct"/>
            <w:vAlign w:val="center"/>
          </w:tcPr>
          <w:p w:rsidR="006F6CC1" w:rsidRPr="00F10DC0" w:rsidRDefault="006F6CC1" w:rsidP="006F6C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0D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KK 9.1.6. Okunuşu özel olan harf ve işaretleri kuralına uygun olarak okur.</w:t>
            </w:r>
          </w:p>
          <w:p w:rsidR="003F6AC1" w:rsidRPr="00F10DC0" w:rsidRDefault="003F6AC1" w:rsidP="003F6A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0D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KK 9.2.11. </w:t>
            </w:r>
            <w:proofErr w:type="spellStart"/>
            <w:r w:rsidRPr="00F10D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Kunut</w:t>
            </w:r>
            <w:proofErr w:type="spellEnd"/>
            <w:r w:rsidRPr="00F10D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dualarını yüzünden ve ezberden okur.</w:t>
            </w:r>
          </w:p>
          <w:p w:rsidR="003F6AC1" w:rsidRPr="006F6CC1" w:rsidRDefault="003F6AC1" w:rsidP="003F6A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0D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KK 9.2.12. </w:t>
            </w:r>
            <w:proofErr w:type="spellStart"/>
            <w:r w:rsidRPr="00F10D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Kunut</w:t>
            </w:r>
            <w:proofErr w:type="spellEnd"/>
            <w:r w:rsidRPr="00F10D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dualarının anlamlarını söyler.</w:t>
            </w:r>
          </w:p>
          <w:p w:rsidR="00963DD8" w:rsidRPr="00963DD8" w:rsidRDefault="00963DD8" w:rsidP="00F10DC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59" w:type="pct"/>
            <w:vAlign w:val="center"/>
          </w:tcPr>
          <w:p w:rsidR="00963DD8" w:rsidRDefault="006F6CC1" w:rsidP="00DB4211">
            <w:pPr>
              <w:pStyle w:val="AralkYok"/>
              <w:rPr>
                <w:rFonts w:ascii="Tahoma" w:hAnsi="Tahoma" w:cs="Tahoma"/>
                <w:bCs/>
              </w:rPr>
            </w:pPr>
            <w:r w:rsidRPr="006F6CC1">
              <w:rPr>
                <w:rFonts w:ascii="Tahoma" w:hAnsi="Tahoma" w:cs="Tahoma"/>
                <w:bCs/>
              </w:rPr>
              <w:t>3-Harflerin Okunuşuyla İlgili Özel Durumlar</w:t>
            </w:r>
          </w:p>
          <w:p w:rsidR="00C363CD" w:rsidRPr="00D43E07" w:rsidRDefault="00C363CD" w:rsidP="00DB4211">
            <w:pPr>
              <w:pStyle w:val="AralkYok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2-</w:t>
            </w:r>
            <w:r w:rsidR="00F10DC0" w:rsidRPr="00C363CD">
              <w:rPr>
                <w:rFonts w:ascii="Tahoma" w:hAnsi="Tahoma" w:cs="Tahoma"/>
                <w:bCs/>
              </w:rPr>
              <w:t>“Kunut</w:t>
            </w:r>
            <w:r w:rsidR="00F10DC0">
              <w:rPr>
                <w:rFonts w:ascii="Tahoma" w:hAnsi="Tahoma" w:cs="Tahoma"/>
                <w:bCs/>
              </w:rPr>
              <w:t xml:space="preserve"> Duaları</w:t>
            </w:r>
            <w:r w:rsidR="00F10DC0" w:rsidRPr="00C363CD">
              <w:rPr>
                <w:rFonts w:ascii="Tahoma" w:hAnsi="Tahoma" w:cs="Tahoma"/>
                <w:bCs/>
              </w:rPr>
              <w:t>”</w:t>
            </w:r>
          </w:p>
        </w:tc>
        <w:tc>
          <w:tcPr>
            <w:tcW w:w="475" w:type="pct"/>
            <w:vMerge w:val="restart"/>
            <w:vAlign w:val="center"/>
          </w:tcPr>
          <w:p w:rsidR="00963DD8" w:rsidRPr="00D42C48" w:rsidRDefault="00963DD8" w:rsidP="00D42C4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</w:rPr>
            </w:pPr>
            <w:r w:rsidRPr="00D42C48">
              <w:rPr>
                <w:rFonts w:ascii="Tahoma" w:eastAsia="Times New Roman" w:hAnsi="Tahoma" w:cs="Tahoma"/>
                <w:noProof/>
                <w:sz w:val="20"/>
              </w:rPr>
              <w:t>Soru-Cevap</w:t>
            </w:r>
          </w:p>
          <w:p w:rsidR="00963DD8" w:rsidRPr="00D42C48" w:rsidRDefault="00963DD8" w:rsidP="00D42C4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</w:rPr>
            </w:pPr>
            <w:r w:rsidRPr="00D42C48">
              <w:rPr>
                <w:rFonts w:ascii="Tahoma" w:eastAsia="Times New Roman" w:hAnsi="Tahoma" w:cs="Tahoma"/>
                <w:noProof/>
                <w:sz w:val="20"/>
              </w:rPr>
              <w:t>Takrir Aktif</w:t>
            </w:r>
          </w:p>
          <w:p w:rsidR="00963DD8" w:rsidRPr="00D42C48" w:rsidRDefault="00963DD8" w:rsidP="00D42C4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</w:rPr>
            </w:pPr>
            <w:r w:rsidRPr="00D42C48">
              <w:rPr>
                <w:rFonts w:ascii="Tahoma" w:eastAsia="Times New Roman" w:hAnsi="Tahoma" w:cs="Tahoma"/>
                <w:noProof/>
                <w:sz w:val="20"/>
              </w:rPr>
              <w:t>Araştırma</w:t>
            </w:r>
          </w:p>
          <w:p w:rsidR="00963DD8" w:rsidRDefault="00963DD8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963DD8" w:rsidRDefault="00963DD8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963DD8" w:rsidRPr="00D42C48" w:rsidRDefault="00963DD8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963DD8" w:rsidRDefault="00963DD8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963DD8" w:rsidRDefault="00963DD8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963DD8" w:rsidRDefault="00963DD8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261D24" w:rsidRDefault="00261D24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261D24" w:rsidRDefault="00261D24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261D24" w:rsidRDefault="00261D24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963DD8" w:rsidRPr="00D42C48" w:rsidRDefault="00963DD8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963DD8" w:rsidRPr="00D42C48" w:rsidRDefault="00963DD8" w:rsidP="00D42C4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</w:rPr>
            </w:pPr>
            <w:r w:rsidRPr="00D42C48">
              <w:rPr>
                <w:rFonts w:ascii="Tahoma" w:eastAsia="Times New Roman" w:hAnsi="Tahoma" w:cs="Tahoma"/>
                <w:noProof/>
                <w:sz w:val="20"/>
              </w:rPr>
              <w:t xml:space="preserve">Arz Sema-Sunu </w:t>
            </w:r>
          </w:p>
          <w:p w:rsidR="00963DD8" w:rsidRPr="00D42C48" w:rsidRDefault="00963DD8" w:rsidP="00D42C4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</w:rPr>
            </w:pPr>
            <w:r w:rsidRPr="00D42C48">
              <w:rPr>
                <w:rFonts w:ascii="Tahoma" w:eastAsia="Times New Roman" w:hAnsi="Tahoma" w:cs="Tahoma"/>
                <w:noProof/>
                <w:sz w:val="20"/>
              </w:rPr>
              <w:t>Dinleme-Talim</w:t>
            </w:r>
          </w:p>
          <w:p w:rsidR="00963DD8" w:rsidRPr="00AE494D" w:rsidRDefault="00963DD8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ahoma" w:eastAsia="Times New Roman" w:hAnsi="Tahoma" w:cs="Tahoma"/>
                <w:noProof/>
                <w:sz w:val="20"/>
              </w:rPr>
              <w:t>Koro okuyuşu</w:t>
            </w:r>
          </w:p>
        </w:tc>
        <w:tc>
          <w:tcPr>
            <w:tcW w:w="551" w:type="pct"/>
            <w:vMerge w:val="restart"/>
            <w:vAlign w:val="center"/>
          </w:tcPr>
          <w:p w:rsidR="00261D24" w:rsidRDefault="00261D24" w:rsidP="009E5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61D24" w:rsidRDefault="00261D24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61D24" w:rsidRPr="00AE5D3A" w:rsidRDefault="00261D24" w:rsidP="0026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261D24" w:rsidRPr="00AE5D3A" w:rsidRDefault="00261D24" w:rsidP="0026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261D24" w:rsidRPr="00AE5D3A" w:rsidRDefault="00261D24" w:rsidP="0026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261D24" w:rsidRPr="00AE5D3A" w:rsidRDefault="00261D24" w:rsidP="0026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akıllı telefon,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261D24" w:rsidRPr="00AE494D" w:rsidRDefault="00261D24" w:rsidP="0026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</w:p>
        </w:tc>
        <w:tc>
          <w:tcPr>
            <w:tcW w:w="622" w:type="pct"/>
            <w:vMerge w:val="restart"/>
            <w:vAlign w:val="center"/>
          </w:tcPr>
          <w:p w:rsidR="00963DD8" w:rsidRDefault="00963DD8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963DD8" w:rsidRDefault="00963DD8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963DD8" w:rsidRPr="00AE494D" w:rsidRDefault="00963DD8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</w:tr>
      <w:tr w:rsidR="00963DD8" w:rsidRPr="00AE494D" w:rsidTr="00522B21">
        <w:tc>
          <w:tcPr>
            <w:tcW w:w="155" w:type="pct"/>
            <w:vMerge/>
            <w:textDirection w:val="btLr"/>
          </w:tcPr>
          <w:p w:rsidR="00963DD8" w:rsidRPr="00AE494D" w:rsidRDefault="00963DD8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963DD8" w:rsidRPr="00AE494D" w:rsidRDefault="00963DD8" w:rsidP="005E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0" w:type="pct"/>
          </w:tcPr>
          <w:p w:rsidR="00963DD8" w:rsidRDefault="00963DD8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F10DC0" w:rsidRPr="000B2409" w:rsidRDefault="00F10DC0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963DD8" w:rsidRPr="00AE494D" w:rsidRDefault="00963DD8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8" w:type="pct"/>
          </w:tcPr>
          <w:p w:rsidR="009417BB" w:rsidRDefault="009417BB" w:rsidP="00F65F3B">
            <w:pPr>
              <w:pStyle w:val="AralkYok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6F6CC1" w:rsidRPr="00E310E0" w:rsidRDefault="006F6CC1" w:rsidP="00F65F3B">
            <w:pPr>
              <w:pStyle w:val="AralkYok"/>
              <w:rPr>
                <w:rFonts w:asciiTheme="majorBidi" w:hAnsiTheme="majorBidi" w:cstheme="majorBidi"/>
                <w:sz w:val="20"/>
                <w:szCs w:val="20"/>
              </w:rPr>
            </w:pPr>
            <w:r w:rsidRPr="00E310E0">
              <w:rPr>
                <w:rFonts w:asciiTheme="majorBidi" w:hAnsiTheme="majorBidi" w:cstheme="majorBidi"/>
                <w:sz w:val="20"/>
                <w:szCs w:val="20"/>
              </w:rPr>
              <w:t>KK 9.1.6. Okunuşu özel olan harf ve işaretleri kuralına uygun olarak okur.</w:t>
            </w:r>
          </w:p>
          <w:p w:rsidR="003F6AC1" w:rsidRPr="00E310E0" w:rsidRDefault="003F6AC1" w:rsidP="003F6AC1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E310E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KK 9.2.13. Namaz </w:t>
            </w:r>
            <w:proofErr w:type="spellStart"/>
            <w:r w:rsidRPr="00E310E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tesbihatını</w:t>
            </w:r>
            <w:proofErr w:type="spellEnd"/>
            <w:r w:rsidRPr="00E310E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ezberden okur.</w:t>
            </w:r>
          </w:p>
          <w:p w:rsidR="00F10DC0" w:rsidRPr="00E310E0" w:rsidRDefault="003F6AC1" w:rsidP="003F6AC1">
            <w:pPr>
              <w:pStyle w:val="AralkYok"/>
              <w:rPr>
                <w:rFonts w:asciiTheme="majorBidi" w:hAnsiTheme="majorBidi" w:cstheme="majorBidi"/>
                <w:sz w:val="20"/>
                <w:szCs w:val="20"/>
              </w:rPr>
            </w:pPr>
            <w:r w:rsidRPr="00E310E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KK 9.2.14. Namaz </w:t>
            </w:r>
            <w:proofErr w:type="spellStart"/>
            <w:r w:rsidRPr="00E310E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tesbihatının</w:t>
            </w:r>
            <w:proofErr w:type="spellEnd"/>
            <w:r w:rsidRPr="00E310E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anlamını söyler.</w:t>
            </w:r>
          </w:p>
          <w:p w:rsidR="00963DD8" w:rsidRPr="00E5010B" w:rsidRDefault="00963DD8" w:rsidP="00F65F3B">
            <w:pPr>
              <w:pStyle w:val="AralkYok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310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1.Dönem 1. UYGULAMA SINAVI</w:t>
            </w:r>
          </w:p>
        </w:tc>
        <w:tc>
          <w:tcPr>
            <w:tcW w:w="1459" w:type="pct"/>
            <w:vAlign w:val="center"/>
          </w:tcPr>
          <w:p w:rsidR="009417BB" w:rsidRDefault="006F6CC1" w:rsidP="009417BB">
            <w:pPr>
              <w:pStyle w:val="AralkYok"/>
              <w:rPr>
                <w:rFonts w:ascii="Tahoma" w:hAnsi="Tahoma" w:cs="Tahoma"/>
                <w:bCs/>
              </w:rPr>
            </w:pPr>
            <w:r w:rsidRPr="006F6CC1">
              <w:rPr>
                <w:rFonts w:ascii="Tahoma" w:hAnsi="Tahoma" w:cs="Tahoma"/>
                <w:bCs/>
              </w:rPr>
              <w:t>3-Harflerin Okunuşuyla İlgili Özel Durumlar</w:t>
            </w:r>
          </w:p>
          <w:p w:rsidR="00F10DC0" w:rsidRDefault="00F10DC0" w:rsidP="009417BB">
            <w:pPr>
              <w:pStyle w:val="AralkYok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2-</w:t>
            </w:r>
            <w:r w:rsidRPr="00C363CD">
              <w:rPr>
                <w:rFonts w:ascii="Tahoma" w:hAnsi="Tahoma" w:cs="Tahoma"/>
                <w:bCs/>
              </w:rPr>
              <w:t xml:space="preserve">“Namaz </w:t>
            </w:r>
            <w:proofErr w:type="spellStart"/>
            <w:r w:rsidRPr="00C363CD">
              <w:rPr>
                <w:rFonts w:ascii="Tahoma" w:hAnsi="Tahoma" w:cs="Tahoma"/>
                <w:bCs/>
              </w:rPr>
              <w:t>Tesbihatı</w:t>
            </w:r>
            <w:proofErr w:type="spellEnd"/>
            <w:r w:rsidRPr="00C363CD">
              <w:rPr>
                <w:rFonts w:ascii="Tahoma" w:hAnsi="Tahoma" w:cs="Tahoma"/>
                <w:bCs/>
              </w:rPr>
              <w:t>”</w:t>
            </w:r>
          </w:p>
          <w:p w:rsidR="00963DD8" w:rsidRPr="009417BB" w:rsidRDefault="00963DD8" w:rsidP="009417BB">
            <w:pPr>
              <w:pStyle w:val="AralkYok"/>
              <w:rPr>
                <w:rFonts w:ascii="Tahoma" w:hAnsi="Tahoma" w:cs="Tahoma"/>
                <w:b/>
              </w:rPr>
            </w:pPr>
            <w:r w:rsidRPr="00D43E07">
              <w:rPr>
                <w:rFonts w:ascii="Tahoma" w:hAnsi="Tahoma" w:cs="Tahoma"/>
                <w:b/>
              </w:rPr>
              <w:t>10 KASIM-</w:t>
            </w:r>
            <w:r w:rsidRPr="00D43E07">
              <w:rPr>
                <w:rFonts w:ascii="Tahoma" w:hAnsi="Tahoma" w:cs="Tahoma"/>
              </w:rPr>
              <w:t xml:space="preserve"> Ata</w:t>
            </w:r>
            <w:r>
              <w:rPr>
                <w:rFonts w:ascii="Tahoma" w:hAnsi="Tahoma" w:cs="Tahoma"/>
              </w:rPr>
              <w:t>türk’ün kişiliği ve özellikleri</w:t>
            </w:r>
          </w:p>
        </w:tc>
        <w:tc>
          <w:tcPr>
            <w:tcW w:w="475" w:type="pct"/>
            <w:vMerge/>
            <w:vAlign w:val="center"/>
          </w:tcPr>
          <w:p w:rsidR="00963DD8" w:rsidRPr="00AE494D" w:rsidRDefault="00963DD8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963DD8" w:rsidRPr="00AE494D" w:rsidRDefault="00963DD8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2" w:type="pct"/>
            <w:vMerge/>
          </w:tcPr>
          <w:p w:rsidR="00963DD8" w:rsidRPr="00AE494D" w:rsidRDefault="00963DD8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63DD8" w:rsidRPr="00AE494D" w:rsidTr="007C24AB">
        <w:tc>
          <w:tcPr>
            <w:tcW w:w="155" w:type="pct"/>
            <w:vMerge/>
            <w:textDirection w:val="btLr"/>
          </w:tcPr>
          <w:p w:rsidR="00963DD8" w:rsidRPr="00AE494D" w:rsidRDefault="00963DD8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963DD8" w:rsidRPr="00AE494D" w:rsidRDefault="00963DD8" w:rsidP="005E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057" w:type="pct"/>
            <w:gridSpan w:val="3"/>
          </w:tcPr>
          <w:p w:rsidR="00963DD8" w:rsidRPr="00B5320A" w:rsidRDefault="00B5320A" w:rsidP="002D4821">
            <w:pPr>
              <w:pStyle w:val="AralkYok"/>
              <w:rPr>
                <w:b/>
                <w:bCs/>
                <w:sz w:val="28"/>
                <w:szCs w:val="28"/>
              </w:rPr>
            </w:pPr>
            <w:r w:rsidRPr="00B5320A">
              <w:rPr>
                <w:b/>
                <w:bCs/>
                <w:sz w:val="28"/>
                <w:szCs w:val="28"/>
              </w:rPr>
              <w:t>BİRİNCİ Dönem Ara Tatili 13-17 Kasım 2023</w:t>
            </w:r>
          </w:p>
        </w:tc>
        <w:tc>
          <w:tcPr>
            <w:tcW w:w="475" w:type="pct"/>
            <w:vMerge/>
            <w:vAlign w:val="center"/>
          </w:tcPr>
          <w:p w:rsidR="00963DD8" w:rsidRPr="00AE494D" w:rsidRDefault="00963DD8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963DD8" w:rsidRPr="00AE494D" w:rsidRDefault="00963DD8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2" w:type="pct"/>
            <w:vMerge/>
          </w:tcPr>
          <w:p w:rsidR="00963DD8" w:rsidRPr="00AE494D" w:rsidRDefault="00963DD8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63DD8" w:rsidRPr="00AE494D" w:rsidTr="00522B21">
        <w:trPr>
          <w:trHeight w:val="1507"/>
        </w:trPr>
        <w:tc>
          <w:tcPr>
            <w:tcW w:w="155" w:type="pct"/>
            <w:vMerge/>
            <w:textDirection w:val="btLr"/>
          </w:tcPr>
          <w:p w:rsidR="00963DD8" w:rsidRPr="00AE494D" w:rsidRDefault="00963DD8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963DD8" w:rsidRPr="00AE494D" w:rsidRDefault="00963DD8" w:rsidP="005E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  <w:p w:rsidR="00963DD8" w:rsidRPr="00AE494D" w:rsidRDefault="00963DD8" w:rsidP="005E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</w:tcPr>
          <w:p w:rsidR="00963DD8" w:rsidRDefault="00963DD8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963DD8" w:rsidRDefault="00963DD8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963DD8" w:rsidRPr="00AE494D" w:rsidRDefault="00963DD8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8" w:type="pct"/>
          </w:tcPr>
          <w:p w:rsidR="00F10DC0" w:rsidRPr="00E310E0" w:rsidRDefault="00F10DC0" w:rsidP="00F10DC0">
            <w:pPr>
              <w:pStyle w:val="AralkYok"/>
              <w:rPr>
                <w:rFonts w:asciiTheme="majorBidi" w:hAnsiTheme="majorBidi" w:cstheme="majorBidi"/>
                <w:sz w:val="18"/>
                <w:szCs w:val="18"/>
              </w:rPr>
            </w:pPr>
            <w:r w:rsidRPr="00E310E0">
              <w:rPr>
                <w:rFonts w:asciiTheme="majorBidi" w:hAnsiTheme="majorBidi" w:cstheme="majorBidi"/>
                <w:sz w:val="18"/>
                <w:szCs w:val="18"/>
              </w:rPr>
              <w:t>K 9.2.15. Cenaze namazı dualarını ezberden okur.</w:t>
            </w:r>
          </w:p>
          <w:p w:rsidR="0063401A" w:rsidRPr="00E310E0" w:rsidRDefault="00F10DC0" w:rsidP="0063401A">
            <w:pPr>
              <w:pStyle w:val="AralkYok"/>
              <w:rPr>
                <w:rFonts w:asciiTheme="majorBidi" w:hAnsiTheme="majorBidi" w:cstheme="majorBidi"/>
                <w:sz w:val="18"/>
                <w:szCs w:val="18"/>
              </w:rPr>
            </w:pPr>
            <w:r w:rsidRPr="00E310E0">
              <w:rPr>
                <w:rFonts w:asciiTheme="majorBidi" w:hAnsiTheme="majorBidi" w:cstheme="majorBidi"/>
                <w:sz w:val="18"/>
                <w:szCs w:val="18"/>
              </w:rPr>
              <w:t>KK 9.2.16. Cenaze namazı dualarının anlamlarını söyler.</w:t>
            </w:r>
          </w:p>
          <w:p w:rsidR="00963DD8" w:rsidRPr="00E310E0" w:rsidRDefault="0063401A" w:rsidP="00E5010B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310E0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KK 9.3.1. Kur’an-ı Kerim’i usulüne uygun olarak okumada tecvidin önemini kavrar.</w:t>
            </w:r>
          </w:p>
          <w:p w:rsidR="009E2A53" w:rsidRPr="00E310E0" w:rsidRDefault="00724CB8" w:rsidP="009E2A5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310E0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KK 9.4.1. </w:t>
            </w:r>
            <w:proofErr w:type="spellStart"/>
            <w:r w:rsidRPr="00E310E0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Âl</w:t>
            </w:r>
            <w:proofErr w:type="spellEnd"/>
            <w:r w:rsidRPr="00E310E0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-i </w:t>
            </w:r>
            <w:proofErr w:type="spellStart"/>
            <w:r w:rsidRPr="00E310E0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İmrân</w:t>
            </w:r>
            <w:proofErr w:type="spellEnd"/>
            <w:r w:rsidRPr="00E310E0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suresini yüzünden mahreç ve tecvit ile ilgili öğrendiği teorik bilgileri kullanarak okur.</w:t>
            </w:r>
          </w:p>
        </w:tc>
        <w:tc>
          <w:tcPr>
            <w:tcW w:w="1459" w:type="pct"/>
            <w:vAlign w:val="center"/>
          </w:tcPr>
          <w:p w:rsidR="00F10DC0" w:rsidRDefault="00F10DC0" w:rsidP="00F10DC0">
            <w:pPr>
              <w:pStyle w:val="AralkYok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2-</w:t>
            </w:r>
            <w:r w:rsidRPr="00C363CD">
              <w:rPr>
                <w:rFonts w:ascii="Tahoma" w:hAnsi="Tahoma" w:cs="Tahoma"/>
                <w:bCs/>
              </w:rPr>
              <w:t>“Cenaze Namazı Duaları”</w:t>
            </w:r>
          </w:p>
          <w:p w:rsidR="003F6AC1" w:rsidRDefault="003F6AC1" w:rsidP="00F10DC0">
            <w:pPr>
              <w:pStyle w:val="AralkYok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1-</w:t>
            </w:r>
            <w:r>
              <w:t xml:space="preserve"> </w:t>
            </w:r>
            <w:r w:rsidRPr="003F6AC1">
              <w:rPr>
                <w:rFonts w:ascii="Tahoma" w:hAnsi="Tahoma" w:cs="Tahoma"/>
                <w:bCs/>
              </w:rPr>
              <w:t>“</w:t>
            </w:r>
            <w:proofErr w:type="spellStart"/>
            <w:r w:rsidRPr="003F6AC1">
              <w:rPr>
                <w:rFonts w:ascii="Tahoma" w:hAnsi="Tahoma" w:cs="Tahoma"/>
                <w:bCs/>
              </w:rPr>
              <w:t>Med</w:t>
            </w:r>
            <w:proofErr w:type="spellEnd"/>
            <w:r w:rsidRPr="003F6AC1">
              <w:rPr>
                <w:rFonts w:ascii="Tahoma" w:hAnsi="Tahoma" w:cs="Tahoma"/>
                <w:bCs/>
              </w:rPr>
              <w:t xml:space="preserve"> Çeşitleri”</w:t>
            </w:r>
          </w:p>
          <w:p w:rsidR="00724CB8" w:rsidRPr="00724CB8" w:rsidRDefault="00724CB8" w:rsidP="00F10DC0">
            <w:pPr>
              <w:pStyle w:val="AralkYok"/>
              <w:rPr>
                <w:rFonts w:ascii="Tahoma" w:hAnsi="Tahoma" w:cs="Tahoma"/>
                <w:bCs/>
              </w:rPr>
            </w:pPr>
            <w:r w:rsidRPr="00724CB8">
              <w:rPr>
                <w:rFonts w:ascii="Tahoma" w:hAnsi="Tahoma" w:cs="Tahoma"/>
                <w:bCs/>
              </w:rPr>
              <w:t>2-</w:t>
            </w:r>
            <w:r w:rsidRPr="00724CB8">
              <w:rPr>
                <w:rFonts w:ascii="Tahoma" w:hAnsi="Tahoma" w:cs="Tahoma"/>
              </w:rPr>
              <w:t xml:space="preserve">“Âl-i </w:t>
            </w:r>
            <w:proofErr w:type="spellStart"/>
            <w:r w:rsidRPr="00724CB8">
              <w:rPr>
                <w:rFonts w:ascii="Tahoma" w:hAnsi="Tahoma" w:cs="Tahoma"/>
              </w:rPr>
              <w:t>İmrân</w:t>
            </w:r>
            <w:proofErr w:type="spellEnd"/>
            <w:r w:rsidRPr="00724CB8">
              <w:rPr>
                <w:rFonts w:ascii="Tahoma" w:hAnsi="Tahoma" w:cs="Tahoma"/>
              </w:rPr>
              <w:t xml:space="preserve"> Suresi ve Anlamı”</w:t>
            </w:r>
            <w:r w:rsidR="00A95D84">
              <w:rPr>
                <w:rFonts w:ascii="Tahoma" w:hAnsi="Tahoma" w:cs="Tahoma"/>
              </w:rPr>
              <w:t xml:space="preserve"> (s.49-50-51)</w:t>
            </w:r>
          </w:p>
          <w:p w:rsidR="00963DD8" w:rsidRPr="00AE494D" w:rsidRDefault="00963DD8" w:rsidP="002D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5" w:type="pct"/>
            <w:vMerge/>
            <w:vAlign w:val="center"/>
          </w:tcPr>
          <w:p w:rsidR="00963DD8" w:rsidRPr="00AE494D" w:rsidRDefault="00963DD8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963DD8" w:rsidRPr="00AE494D" w:rsidRDefault="00963DD8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2" w:type="pct"/>
            <w:vMerge/>
          </w:tcPr>
          <w:p w:rsidR="00963DD8" w:rsidRPr="00AE494D" w:rsidRDefault="00963DD8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63DD8" w:rsidRPr="00AE494D" w:rsidTr="00522B21">
        <w:trPr>
          <w:trHeight w:val="1507"/>
        </w:trPr>
        <w:tc>
          <w:tcPr>
            <w:tcW w:w="155" w:type="pct"/>
            <w:vMerge/>
            <w:textDirection w:val="btLr"/>
          </w:tcPr>
          <w:p w:rsidR="00963DD8" w:rsidRPr="00AE494D" w:rsidRDefault="00963DD8" w:rsidP="00A848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963DD8" w:rsidRPr="00AE494D" w:rsidRDefault="00963DD8" w:rsidP="005E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0" w:type="pct"/>
          </w:tcPr>
          <w:p w:rsidR="00963DD8" w:rsidRDefault="00963DD8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963DD8" w:rsidRDefault="00963DD8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A5662" w:rsidRPr="000B2409" w:rsidRDefault="007A5662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963DD8" w:rsidRDefault="00963DD8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8" w:type="pct"/>
          </w:tcPr>
          <w:p w:rsidR="00963DD8" w:rsidRDefault="00963DD8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63401A" w:rsidRDefault="0063401A" w:rsidP="00A8487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3401A">
              <w:rPr>
                <w:rFonts w:asciiTheme="majorBidi" w:hAnsiTheme="majorBidi" w:cstheme="majorBidi"/>
                <w:sz w:val="20"/>
                <w:szCs w:val="20"/>
              </w:rPr>
              <w:t>KK 9.3.2. Kur’an öğreniminde öğreticinin rolünü fark eder.</w:t>
            </w:r>
          </w:p>
          <w:p w:rsidR="00724CB8" w:rsidRDefault="00724CB8" w:rsidP="00A8487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24CB8">
              <w:rPr>
                <w:rFonts w:asciiTheme="majorBidi" w:hAnsiTheme="majorBidi" w:cstheme="majorBidi"/>
                <w:sz w:val="20"/>
                <w:szCs w:val="20"/>
              </w:rPr>
              <w:t xml:space="preserve">KK 9.4.2. </w:t>
            </w:r>
            <w:proofErr w:type="spellStart"/>
            <w:r w:rsidRPr="00724CB8">
              <w:rPr>
                <w:rFonts w:asciiTheme="majorBidi" w:hAnsiTheme="majorBidi" w:cstheme="majorBidi"/>
                <w:sz w:val="20"/>
                <w:szCs w:val="20"/>
              </w:rPr>
              <w:t>Âl</w:t>
            </w:r>
            <w:proofErr w:type="spellEnd"/>
            <w:r w:rsidRPr="00724CB8">
              <w:rPr>
                <w:rFonts w:asciiTheme="majorBidi" w:hAnsiTheme="majorBidi" w:cstheme="majorBidi"/>
                <w:sz w:val="20"/>
                <w:szCs w:val="20"/>
              </w:rPr>
              <w:t xml:space="preserve">-i </w:t>
            </w:r>
            <w:proofErr w:type="spellStart"/>
            <w:r w:rsidRPr="00724CB8">
              <w:rPr>
                <w:rFonts w:asciiTheme="majorBidi" w:hAnsiTheme="majorBidi" w:cstheme="majorBidi"/>
                <w:sz w:val="20"/>
                <w:szCs w:val="20"/>
              </w:rPr>
              <w:t>İmrân</w:t>
            </w:r>
            <w:proofErr w:type="spellEnd"/>
            <w:r w:rsidRPr="00724CB8">
              <w:rPr>
                <w:rFonts w:asciiTheme="majorBidi" w:hAnsiTheme="majorBidi" w:cstheme="majorBidi"/>
                <w:sz w:val="20"/>
                <w:szCs w:val="20"/>
              </w:rPr>
              <w:t xml:space="preserve"> suresinin ana temasını açıklar.</w:t>
            </w:r>
          </w:p>
          <w:p w:rsidR="009E2A53" w:rsidRPr="009E2A53" w:rsidRDefault="009E2A53" w:rsidP="009E2A5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E2A53">
              <w:rPr>
                <w:rFonts w:asciiTheme="majorBidi" w:hAnsiTheme="majorBidi" w:cstheme="majorBidi"/>
                <w:sz w:val="20"/>
                <w:szCs w:val="20"/>
              </w:rPr>
              <w:t xml:space="preserve">KK 9.5.1. </w:t>
            </w:r>
            <w:proofErr w:type="spellStart"/>
            <w:r w:rsidRPr="009E2A53">
              <w:rPr>
                <w:rFonts w:asciiTheme="majorBidi" w:hAnsiTheme="majorBidi" w:cstheme="majorBidi"/>
                <w:sz w:val="20"/>
                <w:szCs w:val="20"/>
              </w:rPr>
              <w:t>Fâtiha</w:t>
            </w:r>
            <w:proofErr w:type="spellEnd"/>
            <w:r w:rsidRPr="009E2A53">
              <w:rPr>
                <w:rFonts w:asciiTheme="majorBidi" w:hAnsiTheme="majorBidi" w:cstheme="majorBidi"/>
                <w:sz w:val="20"/>
                <w:szCs w:val="20"/>
              </w:rPr>
              <w:t xml:space="preserve"> suresini yüzünden ve ezberden okur.</w:t>
            </w:r>
          </w:p>
          <w:p w:rsidR="009E2A53" w:rsidRPr="00724CB8" w:rsidRDefault="009E2A53" w:rsidP="009E2A5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E2A53">
              <w:rPr>
                <w:rFonts w:asciiTheme="majorBidi" w:hAnsiTheme="majorBidi" w:cstheme="majorBidi"/>
                <w:sz w:val="20"/>
                <w:szCs w:val="20"/>
              </w:rPr>
              <w:t xml:space="preserve">KK 9.5.2. </w:t>
            </w:r>
            <w:proofErr w:type="spellStart"/>
            <w:r w:rsidRPr="009E2A53">
              <w:rPr>
                <w:rFonts w:asciiTheme="majorBidi" w:hAnsiTheme="majorBidi" w:cstheme="majorBidi"/>
                <w:sz w:val="20"/>
                <w:szCs w:val="20"/>
              </w:rPr>
              <w:t>Fâtiha</w:t>
            </w:r>
            <w:proofErr w:type="spellEnd"/>
            <w:r w:rsidRPr="009E2A53">
              <w:rPr>
                <w:rFonts w:asciiTheme="majorBidi" w:hAnsiTheme="majorBidi" w:cstheme="majorBidi"/>
                <w:sz w:val="20"/>
                <w:szCs w:val="20"/>
              </w:rPr>
              <w:t xml:space="preserve"> suresinde verilen mesajları sıralar.</w:t>
            </w:r>
          </w:p>
          <w:p w:rsidR="0063401A" w:rsidRPr="0063401A" w:rsidRDefault="0063401A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59" w:type="pct"/>
            <w:vAlign w:val="center"/>
          </w:tcPr>
          <w:p w:rsidR="00963DD8" w:rsidRDefault="003F6AC1" w:rsidP="00A84877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63401A">
              <w:rPr>
                <w:rFonts w:ascii="Tahoma" w:eastAsia="Times New Roman" w:hAnsi="Tahoma" w:cs="Tahoma"/>
                <w:lang w:eastAsia="tr-TR"/>
              </w:rPr>
              <w:t>1-“Med Çeşitleri”</w:t>
            </w:r>
          </w:p>
          <w:p w:rsidR="00724CB8" w:rsidRDefault="00724CB8" w:rsidP="00724CB8">
            <w:pPr>
              <w:pStyle w:val="AralkYok"/>
              <w:rPr>
                <w:rFonts w:ascii="Tahoma" w:hAnsi="Tahoma" w:cs="Tahoma"/>
              </w:rPr>
            </w:pPr>
            <w:r w:rsidRPr="00724CB8">
              <w:rPr>
                <w:rFonts w:ascii="Tahoma" w:hAnsi="Tahoma" w:cs="Tahoma"/>
                <w:bCs/>
              </w:rPr>
              <w:t>2-</w:t>
            </w:r>
            <w:r w:rsidRPr="00724CB8">
              <w:rPr>
                <w:rFonts w:ascii="Tahoma" w:hAnsi="Tahoma" w:cs="Tahoma"/>
              </w:rPr>
              <w:t xml:space="preserve">“Âl-i </w:t>
            </w:r>
            <w:proofErr w:type="spellStart"/>
            <w:r w:rsidRPr="00724CB8">
              <w:rPr>
                <w:rFonts w:ascii="Tahoma" w:hAnsi="Tahoma" w:cs="Tahoma"/>
              </w:rPr>
              <w:t>İmrân</w:t>
            </w:r>
            <w:proofErr w:type="spellEnd"/>
            <w:r w:rsidRPr="00724CB8">
              <w:rPr>
                <w:rFonts w:ascii="Tahoma" w:hAnsi="Tahoma" w:cs="Tahoma"/>
              </w:rPr>
              <w:t xml:space="preserve"> Suresi ve Anlamı”</w:t>
            </w:r>
            <w:r>
              <w:rPr>
                <w:rFonts w:ascii="Tahoma" w:hAnsi="Tahoma" w:cs="Tahoma"/>
              </w:rPr>
              <w:t xml:space="preserve"> (</w:t>
            </w:r>
            <w:r w:rsidR="00A95D84">
              <w:rPr>
                <w:rFonts w:ascii="Tahoma" w:hAnsi="Tahoma" w:cs="Tahoma"/>
              </w:rPr>
              <w:t>s.52-53-54)</w:t>
            </w:r>
          </w:p>
          <w:p w:rsidR="005F14B1" w:rsidRDefault="005F14B1" w:rsidP="00724CB8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2-Fatiha </w:t>
            </w:r>
            <w:r w:rsidR="00785223">
              <w:rPr>
                <w:rFonts w:ascii="Tahoma" w:hAnsi="Tahoma" w:cs="Tahoma"/>
              </w:rPr>
              <w:t xml:space="preserve">Suresi </w:t>
            </w:r>
            <w:r>
              <w:rPr>
                <w:rFonts w:ascii="Tahoma" w:hAnsi="Tahoma" w:cs="Tahoma"/>
              </w:rPr>
              <w:t>Ezber ve Anlamı</w:t>
            </w:r>
          </w:p>
          <w:p w:rsidR="005F14B1" w:rsidRPr="00724CB8" w:rsidRDefault="005F14B1" w:rsidP="00724CB8">
            <w:pPr>
              <w:pStyle w:val="AralkYok"/>
              <w:rPr>
                <w:rFonts w:ascii="Tahoma" w:hAnsi="Tahoma" w:cs="Tahoma"/>
                <w:bCs/>
              </w:rPr>
            </w:pPr>
          </w:p>
          <w:p w:rsidR="00724CB8" w:rsidRPr="0063401A" w:rsidRDefault="00724CB8" w:rsidP="00A84877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475" w:type="pct"/>
            <w:vMerge/>
            <w:vAlign w:val="center"/>
          </w:tcPr>
          <w:p w:rsidR="00963DD8" w:rsidRPr="00AE494D" w:rsidRDefault="00963DD8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963DD8" w:rsidRPr="00AE494D" w:rsidRDefault="00963DD8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2" w:type="pct"/>
            <w:vMerge/>
          </w:tcPr>
          <w:p w:rsidR="00963DD8" w:rsidRPr="00AE494D" w:rsidRDefault="00963DD8" w:rsidP="00A84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7C24AB" w:rsidRDefault="007C24AB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3F6AC1" w:rsidRDefault="003F6AC1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3F6AC1" w:rsidRDefault="003F6AC1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3F6AC1" w:rsidRDefault="003F6AC1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3F6AC1" w:rsidRDefault="003F6AC1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3F6AC1" w:rsidRDefault="003F6AC1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3F6AC1" w:rsidRDefault="003F6AC1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AA315F" w:rsidRPr="00AE494D" w:rsidRDefault="00AA315F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45"/>
        <w:gridCol w:w="444"/>
        <w:gridCol w:w="4538"/>
        <w:gridCol w:w="4598"/>
        <w:gridCol w:w="1436"/>
        <w:gridCol w:w="1730"/>
        <w:gridCol w:w="1955"/>
      </w:tblGrid>
      <w:tr w:rsidR="00A84877" w:rsidRPr="00AE494D" w:rsidTr="00522B21">
        <w:tc>
          <w:tcPr>
            <w:tcW w:w="157" w:type="pct"/>
            <w:vMerge w:val="restart"/>
            <w:textDirection w:val="btLr"/>
          </w:tcPr>
          <w:p w:rsidR="00A84877" w:rsidRPr="00AE494D" w:rsidRDefault="00A84877" w:rsidP="00A848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ARALIK</w:t>
            </w:r>
          </w:p>
        </w:tc>
        <w:tc>
          <w:tcPr>
            <w:tcW w:w="142" w:type="pct"/>
            <w:vAlign w:val="center"/>
          </w:tcPr>
          <w:p w:rsidR="00A84877" w:rsidRPr="00AE494D" w:rsidRDefault="00A84877" w:rsidP="000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2" w:type="pct"/>
          </w:tcPr>
          <w:p w:rsidR="006F0695" w:rsidRDefault="006F0695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6F0695" w:rsidRPr="000B2409" w:rsidRDefault="006F0695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  <w:p w:rsidR="00A84877" w:rsidRPr="00AE494D" w:rsidRDefault="00A84877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1" w:type="pct"/>
          </w:tcPr>
          <w:p w:rsidR="00A84877" w:rsidRPr="00A16DB3" w:rsidRDefault="0063401A" w:rsidP="00A848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KK 9.3.3. </w:t>
            </w:r>
            <w:proofErr w:type="spellStart"/>
            <w:r w:rsidRPr="00A16DB3">
              <w:rPr>
                <w:rFonts w:asciiTheme="majorBidi" w:hAnsiTheme="majorBidi" w:cstheme="majorBidi"/>
                <w:sz w:val="18"/>
                <w:szCs w:val="18"/>
              </w:rPr>
              <w:t>Med</w:t>
            </w:r>
            <w:proofErr w:type="spellEnd"/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 çeşitleri ile ilgili kuralları tilavette uygular.</w:t>
            </w:r>
          </w:p>
          <w:p w:rsidR="00724CB8" w:rsidRPr="00A16DB3" w:rsidRDefault="00724CB8" w:rsidP="00A848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KK 9.4.2. </w:t>
            </w:r>
            <w:proofErr w:type="spellStart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Âl</w:t>
            </w:r>
            <w:proofErr w:type="spellEnd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-i </w:t>
            </w:r>
            <w:proofErr w:type="spellStart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İmrân</w:t>
            </w:r>
            <w:proofErr w:type="spellEnd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suresinin ana temasını açıklar.</w:t>
            </w:r>
          </w:p>
          <w:p w:rsidR="009E2A53" w:rsidRPr="00A16DB3" w:rsidRDefault="009E2A53" w:rsidP="009E2A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KK 9.5.3. Fil suresini usulüne uygun olarak yüzünden ve ezberden okur.</w:t>
            </w:r>
          </w:p>
          <w:p w:rsidR="009E2A53" w:rsidRPr="00A16DB3" w:rsidRDefault="009E2A53" w:rsidP="009E2A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KK 9.5.4. Fil suresinin ana temasını açıklar.</w:t>
            </w:r>
          </w:p>
        </w:tc>
        <w:tc>
          <w:tcPr>
            <w:tcW w:w="1470" w:type="pct"/>
            <w:vAlign w:val="center"/>
          </w:tcPr>
          <w:p w:rsidR="00A84877" w:rsidRDefault="003F6AC1" w:rsidP="00A84877">
            <w:pPr>
              <w:pStyle w:val="AralkYok"/>
              <w:rPr>
                <w:rFonts w:ascii="Tahoma" w:hAnsi="Tahoma" w:cs="Tahoma"/>
              </w:rPr>
            </w:pPr>
            <w:r w:rsidRPr="003F6AC1">
              <w:rPr>
                <w:rFonts w:ascii="Tahoma" w:hAnsi="Tahoma" w:cs="Tahoma"/>
              </w:rPr>
              <w:t>1-“Med Çeşitleri”</w:t>
            </w:r>
          </w:p>
          <w:p w:rsidR="00724CB8" w:rsidRDefault="00724CB8" w:rsidP="00724CB8">
            <w:pPr>
              <w:pStyle w:val="AralkYok"/>
              <w:rPr>
                <w:rFonts w:ascii="Tahoma" w:hAnsi="Tahoma" w:cs="Tahoma"/>
              </w:rPr>
            </w:pPr>
            <w:r w:rsidRPr="00724CB8">
              <w:rPr>
                <w:rFonts w:ascii="Tahoma" w:hAnsi="Tahoma" w:cs="Tahoma"/>
                <w:bCs/>
              </w:rPr>
              <w:t>2-</w:t>
            </w:r>
            <w:r w:rsidRPr="00724CB8">
              <w:rPr>
                <w:rFonts w:ascii="Tahoma" w:hAnsi="Tahoma" w:cs="Tahoma"/>
              </w:rPr>
              <w:t xml:space="preserve">“Âl-i </w:t>
            </w:r>
            <w:proofErr w:type="spellStart"/>
            <w:r w:rsidRPr="00724CB8">
              <w:rPr>
                <w:rFonts w:ascii="Tahoma" w:hAnsi="Tahoma" w:cs="Tahoma"/>
              </w:rPr>
              <w:t>İmrân</w:t>
            </w:r>
            <w:proofErr w:type="spellEnd"/>
            <w:r w:rsidRPr="00724CB8">
              <w:rPr>
                <w:rFonts w:ascii="Tahoma" w:hAnsi="Tahoma" w:cs="Tahoma"/>
              </w:rPr>
              <w:t xml:space="preserve"> Suresi ve Anlamı”</w:t>
            </w:r>
            <w:r>
              <w:rPr>
                <w:rFonts w:ascii="Tahoma" w:hAnsi="Tahoma" w:cs="Tahoma"/>
              </w:rPr>
              <w:t xml:space="preserve"> (</w:t>
            </w:r>
            <w:r w:rsidR="00A95D84">
              <w:rPr>
                <w:rFonts w:ascii="Tahoma" w:hAnsi="Tahoma" w:cs="Tahoma"/>
              </w:rPr>
              <w:t>s.55-56-57</w:t>
            </w:r>
            <w:r>
              <w:rPr>
                <w:rFonts w:ascii="Tahoma" w:hAnsi="Tahoma" w:cs="Tahoma"/>
              </w:rPr>
              <w:t>)</w:t>
            </w:r>
          </w:p>
          <w:p w:rsidR="00A16DB3" w:rsidRPr="00A16DB3" w:rsidRDefault="005F14B1" w:rsidP="00A16DB3">
            <w:pPr>
              <w:pStyle w:val="AralkYok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2-Fil Suresi Ezber ve Anlamı</w:t>
            </w:r>
          </w:p>
        </w:tc>
        <w:tc>
          <w:tcPr>
            <w:tcW w:w="459" w:type="pct"/>
            <w:vMerge w:val="restart"/>
            <w:vAlign w:val="center"/>
          </w:tcPr>
          <w:p w:rsidR="00A84877" w:rsidRPr="00D42C48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Not Tutma</w:t>
            </w:r>
          </w:p>
          <w:p w:rsidR="00A84877" w:rsidRPr="00D42C48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Tartışma Drama</w:t>
            </w:r>
          </w:p>
          <w:p w:rsidR="00A84877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Beyin Fırtınası</w:t>
            </w:r>
          </w:p>
          <w:p w:rsidR="00A84877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84877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84877" w:rsidRPr="00AE494D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 w:val="restart"/>
            <w:vAlign w:val="center"/>
          </w:tcPr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261D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akıllı telefon,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A84877" w:rsidRPr="00AE494D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  <w:r w:rsidR="00A8487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625" w:type="pct"/>
            <w:vMerge w:val="restart"/>
          </w:tcPr>
          <w:p w:rsidR="00A84877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84877" w:rsidRPr="00AE494D" w:rsidRDefault="00A84877" w:rsidP="00A16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84877" w:rsidRPr="00AE494D" w:rsidTr="00DB4211">
        <w:tc>
          <w:tcPr>
            <w:tcW w:w="157" w:type="pct"/>
            <w:vMerge/>
            <w:textDirection w:val="btLr"/>
          </w:tcPr>
          <w:p w:rsidR="00A84877" w:rsidRPr="00AE494D" w:rsidRDefault="00A84877" w:rsidP="00A848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A84877" w:rsidRPr="00AE494D" w:rsidRDefault="00A84877" w:rsidP="000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2" w:type="pct"/>
          </w:tcPr>
          <w:p w:rsidR="00A84877" w:rsidRDefault="00A84877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84877" w:rsidRDefault="00A84877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84877" w:rsidRPr="00AE494D" w:rsidRDefault="00A84877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1" w:type="pct"/>
            <w:vAlign w:val="center"/>
          </w:tcPr>
          <w:p w:rsidR="00724CB8" w:rsidRPr="00A16DB3" w:rsidRDefault="0063401A" w:rsidP="00A8487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KK 9.3.3. </w:t>
            </w:r>
            <w:proofErr w:type="spellStart"/>
            <w:r w:rsidRPr="00A16DB3">
              <w:rPr>
                <w:rFonts w:asciiTheme="majorBidi" w:hAnsiTheme="majorBidi" w:cstheme="majorBidi"/>
                <w:sz w:val="18"/>
                <w:szCs w:val="18"/>
              </w:rPr>
              <w:t>Med</w:t>
            </w:r>
            <w:proofErr w:type="spellEnd"/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 çeşitleri ile ilgili kuralları tilavette uygular</w:t>
            </w:r>
            <w:r w:rsidR="00724CB8" w:rsidRPr="00A16DB3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:rsidR="00A84877" w:rsidRPr="00A16DB3" w:rsidRDefault="00724CB8" w:rsidP="00A8487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KK 9.4.1. </w:t>
            </w:r>
            <w:proofErr w:type="spellStart"/>
            <w:r w:rsidRPr="00A16DB3">
              <w:rPr>
                <w:rFonts w:asciiTheme="majorBidi" w:hAnsiTheme="majorBidi" w:cstheme="majorBidi"/>
                <w:sz w:val="18"/>
                <w:szCs w:val="18"/>
              </w:rPr>
              <w:t>Âl</w:t>
            </w:r>
            <w:proofErr w:type="spellEnd"/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-i </w:t>
            </w:r>
            <w:proofErr w:type="spellStart"/>
            <w:r w:rsidRPr="00A16DB3">
              <w:rPr>
                <w:rFonts w:asciiTheme="majorBidi" w:hAnsiTheme="majorBidi" w:cstheme="majorBidi"/>
                <w:sz w:val="18"/>
                <w:szCs w:val="18"/>
              </w:rPr>
              <w:t>İmrân</w:t>
            </w:r>
            <w:proofErr w:type="spellEnd"/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 suresini yüzünden mahreç ve tecvit ile ilgili öğrendiği teorik bilgileri kullanarak okur.</w:t>
            </w:r>
          </w:p>
          <w:p w:rsidR="009E2A53" w:rsidRPr="00A16DB3" w:rsidRDefault="009E2A53" w:rsidP="009E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6DB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9.5.5. </w:t>
            </w:r>
            <w:proofErr w:type="spellStart"/>
            <w:r w:rsidRPr="00A16DB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Kureyş</w:t>
            </w:r>
            <w:proofErr w:type="spellEnd"/>
            <w:r w:rsidRPr="00A16DB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yüzünden ve ezberden usulüne uygun olarak okur.</w:t>
            </w:r>
          </w:p>
          <w:p w:rsidR="009E2A53" w:rsidRPr="00A16DB3" w:rsidRDefault="009E2A53" w:rsidP="009E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6DB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9.5.6. </w:t>
            </w:r>
            <w:proofErr w:type="spellStart"/>
            <w:r w:rsidRPr="00A16DB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Kureyş</w:t>
            </w:r>
            <w:proofErr w:type="spellEnd"/>
            <w:r w:rsidRPr="00A16DB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suresinin anlamını söyler.</w:t>
            </w:r>
          </w:p>
        </w:tc>
        <w:tc>
          <w:tcPr>
            <w:tcW w:w="1470" w:type="pct"/>
            <w:vAlign w:val="center"/>
          </w:tcPr>
          <w:p w:rsidR="00A84877" w:rsidRDefault="003F6AC1" w:rsidP="00A84877">
            <w:pPr>
              <w:pStyle w:val="AralkYok"/>
              <w:rPr>
                <w:rFonts w:ascii="Tahoma" w:hAnsi="Tahoma" w:cs="Tahoma"/>
                <w:sz w:val="20"/>
                <w:szCs w:val="20"/>
              </w:rPr>
            </w:pPr>
            <w:r w:rsidRPr="003F6AC1">
              <w:rPr>
                <w:rFonts w:ascii="Tahoma" w:hAnsi="Tahoma" w:cs="Tahoma"/>
                <w:sz w:val="20"/>
                <w:szCs w:val="20"/>
              </w:rPr>
              <w:t>1-“Med Çeşitleri”</w:t>
            </w:r>
          </w:p>
          <w:p w:rsidR="00724CB8" w:rsidRPr="00724CB8" w:rsidRDefault="00724CB8" w:rsidP="00724CB8">
            <w:pPr>
              <w:pStyle w:val="AralkYok"/>
              <w:rPr>
                <w:rFonts w:ascii="Tahoma" w:hAnsi="Tahoma" w:cs="Tahoma"/>
                <w:bCs/>
              </w:rPr>
            </w:pPr>
            <w:r w:rsidRPr="00724CB8">
              <w:rPr>
                <w:rFonts w:ascii="Tahoma" w:hAnsi="Tahoma" w:cs="Tahoma"/>
                <w:bCs/>
              </w:rPr>
              <w:t>2-</w:t>
            </w:r>
            <w:r w:rsidRPr="00724CB8">
              <w:rPr>
                <w:rFonts w:ascii="Tahoma" w:hAnsi="Tahoma" w:cs="Tahoma"/>
              </w:rPr>
              <w:t xml:space="preserve">“Âl-i </w:t>
            </w:r>
            <w:proofErr w:type="spellStart"/>
            <w:r w:rsidRPr="00724CB8">
              <w:rPr>
                <w:rFonts w:ascii="Tahoma" w:hAnsi="Tahoma" w:cs="Tahoma"/>
              </w:rPr>
              <w:t>İmrân</w:t>
            </w:r>
            <w:proofErr w:type="spellEnd"/>
            <w:r w:rsidRPr="00724CB8">
              <w:rPr>
                <w:rFonts w:ascii="Tahoma" w:hAnsi="Tahoma" w:cs="Tahoma"/>
              </w:rPr>
              <w:t xml:space="preserve"> Suresi ve Anlamı”</w:t>
            </w:r>
            <w:r>
              <w:rPr>
                <w:rFonts w:ascii="Tahoma" w:hAnsi="Tahoma" w:cs="Tahoma"/>
              </w:rPr>
              <w:t xml:space="preserve"> (</w:t>
            </w:r>
            <w:r w:rsidR="00A95D84">
              <w:rPr>
                <w:rFonts w:ascii="Tahoma" w:hAnsi="Tahoma" w:cs="Tahoma"/>
              </w:rPr>
              <w:t>s.58-59-60</w:t>
            </w:r>
            <w:r>
              <w:rPr>
                <w:rFonts w:ascii="Tahoma" w:hAnsi="Tahoma" w:cs="Tahoma"/>
              </w:rPr>
              <w:t>)</w:t>
            </w:r>
          </w:p>
          <w:p w:rsidR="009E2A53" w:rsidRPr="00724CB8" w:rsidRDefault="009E2A53" w:rsidP="009E2A53">
            <w:pPr>
              <w:pStyle w:val="AralkYok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2-Kureyş Suresi Ezber ve Anlamı</w:t>
            </w:r>
          </w:p>
          <w:p w:rsidR="00724CB8" w:rsidRPr="00E5010B" w:rsidRDefault="00724CB8" w:rsidP="00A84877">
            <w:pPr>
              <w:pStyle w:val="AralkYok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Merge/>
            <w:vAlign w:val="center"/>
          </w:tcPr>
          <w:p w:rsidR="00A84877" w:rsidRPr="00AE494D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A84877" w:rsidRPr="00AE494D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" w:type="pct"/>
            <w:vMerge/>
          </w:tcPr>
          <w:p w:rsidR="00A84877" w:rsidRPr="00AE494D" w:rsidRDefault="00A84877" w:rsidP="00A84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84877" w:rsidRPr="00AE494D" w:rsidTr="00DB4211">
        <w:tc>
          <w:tcPr>
            <w:tcW w:w="157" w:type="pct"/>
            <w:vMerge/>
            <w:textDirection w:val="btLr"/>
          </w:tcPr>
          <w:p w:rsidR="00A84877" w:rsidRPr="00AE494D" w:rsidRDefault="00A84877" w:rsidP="00A848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A84877" w:rsidRPr="00AE494D" w:rsidRDefault="00A84877" w:rsidP="000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2" w:type="pct"/>
          </w:tcPr>
          <w:p w:rsidR="00A84877" w:rsidRDefault="00A84877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9E5077" w:rsidRPr="000B2409" w:rsidRDefault="009E5077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A84877" w:rsidRPr="00AE494D" w:rsidRDefault="00A84877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1" w:type="pct"/>
          </w:tcPr>
          <w:p w:rsidR="00724CB8" w:rsidRPr="00A16DB3" w:rsidRDefault="0063401A" w:rsidP="00A8487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KK 9.3.3. </w:t>
            </w:r>
            <w:proofErr w:type="spellStart"/>
            <w:r w:rsidRPr="00A16DB3">
              <w:rPr>
                <w:rFonts w:asciiTheme="majorBidi" w:hAnsiTheme="majorBidi" w:cstheme="majorBidi"/>
                <w:sz w:val="18"/>
                <w:szCs w:val="18"/>
              </w:rPr>
              <w:t>Med</w:t>
            </w:r>
            <w:proofErr w:type="spellEnd"/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 çeşitleri ile ilgili kuralları tilavette uygular</w:t>
            </w:r>
            <w:r w:rsidR="00724CB8"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:rsidR="00A84877" w:rsidRPr="00A16DB3" w:rsidRDefault="00724CB8" w:rsidP="00A8487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KK 9.4.2. </w:t>
            </w:r>
            <w:proofErr w:type="spellStart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Âl</w:t>
            </w:r>
            <w:proofErr w:type="spellEnd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-i </w:t>
            </w:r>
            <w:proofErr w:type="spellStart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İmrân</w:t>
            </w:r>
            <w:proofErr w:type="spellEnd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suresinin ana temasını açıklar.</w:t>
            </w:r>
          </w:p>
          <w:p w:rsidR="009E5077" w:rsidRPr="00A16DB3" w:rsidRDefault="009E5077" w:rsidP="009E507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KK 9.5.7. </w:t>
            </w:r>
            <w:proofErr w:type="spellStart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Maûn</w:t>
            </w:r>
            <w:proofErr w:type="spellEnd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suresini usulüne uygun olarak yüzünden ve ezberden okur.</w:t>
            </w:r>
          </w:p>
          <w:p w:rsidR="009E2A53" w:rsidRPr="00A16DB3" w:rsidRDefault="009E5077" w:rsidP="009E507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KK 9.5.8. </w:t>
            </w:r>
            <w:proofErr w:type="spellStart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Maûn</w:t>
            </w:r>
            <w:proofErr w:type="spellEnd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suresinde verilen mesajları sıralar.</w:t>
            </w:r>
          </w:p>
        </w:tc>
        <w:tc>
          <w:tcPr>
            <w:tcW w:w="1470" w:type="pct"/>
            <w:vAlign w:val="center"/>
          </w:tcPr>
          <w:p w:rsidR="00A84877" w:rsidRDefault="00A1609A" w:rsidP="00A84877">
            <w:pPr>
              <w:pStyle w:val="AralkYok"/>
              <w:rPr>
                <w:rFonts w:ascii="Tahoma" w:hAnsi="Tahoma" w:cs="Tahoma"/>
                <w:sz w:val="20"/>
                <w:szCs w:val="20"/>
              </w:rPr>
            </w:pPr>
            <w:r w:rsidRPr="003F6AC1">
              <w:rPr>
                <w:rFonts w:ascii="Tahoma" w:hAnsi="Tahoma" w:cs="Tahoma"/>
                <w:sz w:val="20"/>
                <w:szCs w:val="20"/>
              </w:rPr>
              <w:t>1-“Med Çeşitleri”</w:t>
            </w:r>
          </w:p>
          <w:p w:rsidR="00724CB8" w:rsidRDefault="00724CB8" w:rsidP="00724CB8">
            <w:pPr>
              <w:pStyle w:val="AralkYok"/>
              <w:rPr>
                <w:rFonts w:ascii="Tahoma" w:hAnsi="Tahoma" w:cs="Tahoma"/>
              </w:rPr>
            </w:pPr>
            <w:r w:rsidRPr="00724CB8">
              <w:rPr>
                <w:rFonts w:ascii="Tahoma" w:hAnsi="Tahoma" w:cs="Tahoma"/>
                <w:bCs/>
              </w:rPr>
              <w:t>2-</w:t>
            </w:r>
            <w:r w:rsidRPr="00724CB8">
              <w:rPr>
                <w:rFonts w:ascii="Tahoma" w:hAnsi="Tahoma" w:cs="Tahoma"/>
              </w:rPr>
              <w:t xml:space="preserve">“Âl-i </w:t>
            </w:r>
            <w:proofErr w:type="spellStart"/>
            <w:r w:rsidRPr="00724CB8">
              <w:rPr>
                <w:rFonts w:ascii="Tahoma" w:hAnsi="Tahoma" w:cs="Tahoma"/>
              </w:rPr>
              <w:t>İmrân</w:t>
            </w:r>
            <w:proofErr w:type="spellEnd"/>
            <w:r w:rsidRPr="00724CB8">
              <w:rPr>
                <w:rFonts w:ascii="Tahoma" w:hAnsi="Tahoma" w:cs="Tahoma"/>
              </w:rPr>
              <w:t xml:space="preserve"> Suresi ve Anlamı”</w:t>
            </w:r>
            <w:r>
              <w:rPr>
                <w:rFonts w:ascii="Tahoma" w:hAnsi="Tahoma" w:cs="Tahoma"/>
              </w:rPr>
              <w:t xml:space="preserve"> ( </w:t>
            </w:r>
            <w:r w:rsidR="00A95D84">
              <w:rPr>
                <w:rFonts w:ascii="Tahoma" w:hAnsi="Tahoma" w:cs="Tahoma"/>
              </w:rPr>
              <w:t>s.61-62-63</w:t>
            </w:r>
            <w:r>
              <w:rPr>
                <w:rFonts w:ascii="Tahoma" w:hAnsi="Tahoma" w:cs="Tahoma"/>
              </w:rPr>
              <w:t>)</w:t>
            </w:r>
          </w:p>
          <w:p w:rsidR="009E5077" w:rsidRPr="00A16DB3" w:rsidRDefault="009E5077" w:rsidP="00A16DB3">
            <w:pPr>
              <w:pStyle w:val="AralkYok"/>
              <w:tabs>
                <w:tab w:val="left" w:pos="84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2-Mâun Suresi Ezber ve Anlamı</w:t>
            </w:r>
          </w:p>
        </w:tc>
        <w:tc>
          <w:tcPr>
            <w:tcW w:w="459" w:type="pct"/>
            <w:vMerge/>
            <w:vAlign w:val="center"/>
          </w:tcPr>
          <w:p w:rsidR="00A84877" w:rsidRPr="00AE494D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A84877" w:rsidRPr="00AE494D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" w:type="pct"/>
            <w:vMerge/>
          </w:tcPr>
          <w:p w:rsidR="00A84877" w:rsidRPr="00AE494D" w:rsidRDefault="00A84877" w:rsidP="00A84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84877" w:rsidRPr="00AE494D" w:rsidTr="00E310E0">
        <w:trPr>
          <w:trHeight w:val="1197"/>
        </w:trPr>
        <w:tc>
          <w:tcPr>
            <w:tcW w:w="157" w:type="pct"/>
            <w:vMerge/>
            <w:textDirection w:val="btLr"/>
          </w:tcPr>
          <w:p w:rsidR="00A84877" w:rsidRPr="00AE494D" w:rsidRDefault="00A84877" w:rsidP="00A848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A84877" w:rsidRPr="00AE494D" w:rsidRDefault="00A84877" w:rsidP="000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42" w:type="pct"/>
          </w:tcPr>
          <w:p w:rsidR="00A84877" w:rsidRDefault="00A84877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E310E0" w:rsidRPr="000B2409" w:rsidRDefault="00E310E0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84877" w:rsidRPr="00AE494D" w:rsidRDefault="00A84877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  <w:p w:rsidR="00A84877" w:rsidRDefault="00A84877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84877" w:rsidRPr="00AE494D" w:rsidRDefault="00A84877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51" w:type="pct"/>
          </w:tcPr>
          <w:p w:rsidR="00A84877" w:rsidRPr="00A16DB3" w:rsidRDefault="0063401A" w:rsidP="00A8487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KK 9.3.3. </w:t>
            </w:r>
            <w:proofErr w:type="spellStart"/>
            <w:r w:rsidRPr="00A16DB3">
              <w:rPr>
                <w:rFonts w:asciiTheme="majorBidi" w:hAnsiTheme="majorBidi" w:cstheme="majorBidi"/>
                <w:sz w:val="18"/>
                <w:szCs w:val="18"/>
              </w:rPr>
              <w:t>Med</w:t>
            </w:r>
            <w:proofErr w:type="spellEnd"/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 çeşitleri ile ilgili kuralları tilavette uygular.</w:t>
            </w:r>
          </w:p>
          <w:p w:rsidR="00724CB8" w:rsidRPr="00A16DB3" w:rsidRDefault="00A95D84" w:rsidP="00724C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KK 9.4.1. </w:t>
            </w:r>
            <w:proofErr w:type="spellStart"/>
            <w:r w:rsidRPr="00A16DB3">
              <w:rPr>
                <w:rFonts w:asciiTheme="majorBidi" w:hAnsiTheme="majorBidi" w:cstheme="majorBidi"/>
                <w:sz w:val="18"/>
                <w:szCs w:val="18"/>
              </w:rPr>
              <w:t>Âl</w:t>
            </w:r>
            <w:proofErr w:type="spellEnd"/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-i </w:t>
            </w:r>
            <w:proofErr w:type="spellStart"/>
            <w:r w:rsidRPr="00A16DB3">
              <w:rPr>
                <w:rFonts w:asciiTheme="majorBidi" w:hAnsiTheme="majorBidi" w:cstheme="majorBidi"/>
                <w:sz w:val="18"/>
                <w:szCs w:val="18"/>
              </w:rPr>
              <w:t>İmrân</w:t>
            </w:r>
            <w:proofErr w:type="spellEnd"/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 suresini yüzünden mahreç ve tecvit ile ilgili öğrendiği teorik bilgileri kullanarak okur.</w:t>
            </w:r>
          </w:p>
          <w:p w:rsidR="009E5077" w:rsidRPr="00A16DB3" w:rsidRDefault="009E5077" w:rsidP="009E50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16DB3">
              <w:rPr>
                <w:rFonts w:asciiTheme="majorBidi" w:hAnsiTheme="majorBidi" w:cstheme="majorBidi"/>
                <w:sz w:val="18"/>
                <w:szCs w:val="18"/>
              </w:rPr>
              <w:t>KK 9.5.9. Kevser suresini usulüne uygun olarak yüzünden ve ezberden okur.</w:t>
            </w:r>
          </w:p>
          <w:p w:rsidR="009E5077" w:rsidRPr="00A16DB3" w:rsidRDefault="009E5077" w:rsidP="009E50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16DB3">
              <w:rPr>
                <w:rFonts w:asciiTheme="majorBidi" w:hAnsiTheme="majorBidi" w:cstheme="majorBidi"/>
                <w:sz w:val="18"/>
                <w:szCs w:val="18"/>
              </w:rPr>
              <w:t>KK 9.5.10. Kevser suresinin anlamını söyler.</w:t>
            </w:r>
          </w:p>
        </w:tc>
        <w:tc>
          <w:tcPr>
            <w:tcW w:w="1470" w:type="pct"/>
            <w:vAlign w:val="center"/>
          </w:tcPr>
          <w:p w:rsidR="00A84877" w:rsidRDefault="00A1609A" w:rsidP="00A84877">
            <w:pPr>
              <w:pStyle w:val="AralkYok"/>
              <w:rPr>
                <w:rFonts w:ascii="Tahoma" w:hAnsi="Tahoma" w:cs="Tahoma"/>
                <w:sz w:val="20"/>
                <w:szCs w:val="20"/>
              </w:rPr>
            </w:pPr>
            <w:r w:rsidRPr="003F6AC1">
              <w:rPr>
                <w:rFonts w:ascii="Tahoma" w:hAnsi="Tahoma" w:cs="Tahoma"/>
                <w:sz w:val="20"/>
                <w:szCs w:val="20"/>
              </w:rPr>
              <w:t>1-“Med Çeşitleri”</w:t>
            </w:r>
          </w:p>
          <w:p w:rsidR="00724CB8" w:rsidRDefault="00724CB8" w:rsidP="00724CB8">
            <w:pPr>
              <w:pStyle w:val="AralkYok"/>
              <w:rPr>
                <w:rFonts w:ascii="Tahoma" w:hAnsi="Tahoma" w:cs="Tahoma"/>
              </w:rPr>
            </w:pPr>
            <w:r w:rsidRPr="00724CB8">
              <w:rPr>
                <w:rFonts w:ascii="Tahoma" w:hAnsi="Tahoma" w:cs="Tahoma"/>
                <w:bCs/>
              </w:rPr>
              <w:t>2-</w:t>
            </w:r>
            <w:r w:rsidRPr="00724CB8">
              <w:rPr>
                <w:rFonts w:ascii="Tahoma" w:hAnsi="Tahoma" w:cs="Tahoma"/>
              </w:rPr>
              <w:t xml:space="preserve">“Âl-i </w:t>
            </w:r>
            <w:proofErr w:type="spellStart"/>
            <w:r w:rsidRPr="00724CB8">
              <w:rPr>
                <w:rFonts w:ascii="Tahoma" w:hAnsi="Tahoma" w:cs="Tahoma"/>
              </w:rPr>
              <w:t>İmrân</w:t>
            </w:r>
            <w:proofErr w:type="spellEnd"/>
            <w:r w:rsidRPr="00724CB8">
              <w:rPr>
                <w:rFonts w:ascii="Tahoma" w:hAnsi="Tahoma" w:cs="Tahoma"/>
              </w:rPr>
              <w:t xml:space="preserve"> Suresi ve Anlamı”</w:t>
            </w:r>
            <w:r>
              <w:rPr>
                <w:rFonts w:ascii="Tahoma" w:hAnsi="Tahoma" w:cs="Tahoma"/>
              </w:rPr>
              <w:t xml:space="preserve"> ( )</w:t>
            </w:r>
          </w:p>
          <w:p w:rsidR="009E5077" w:rsidRPr="00724CB8" w:rsidRDefault="009E5077" w:rsidP="009E5077">
            <w:pPr>
              <w:pStyle w:val="AralkYok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2-Kevser Suresi Ezber ve Anlamı</w:t>
            </w:r>
          </w:p>
          <w:p w:rsidR="00724CB8" w:rsidRPr="00785223" w:rsidRDefault="00724CB8" w:rsidP="009E5077">
            <w:pPr>
              <w:pStyle w:val="AralkYok"/>
              <w:tabs>
                <w:tab w:val="left" w:pos="84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459" w:type="pct"/>
            <w:vMerge/>
            <w:vAlign w:val="center"/>
          </w:tcPr>
          <w:p w:rsidR="00A84877" w:rsidRPr="00AE494D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A84877" w:rsidRPr="00AE494D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" w:type="pct"/>
            <w:vMerge/>
          </w:tcPr>
          <w:p w:rsidR="00A84877" w:rsidRPr="00AE494D" w:rsidRDefault="00A84877" w:rsidP="00A84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A84877" w:rsidRPr="00AE494D" w:rsidRDefault="00A84877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45"/>
        <w:gridCol w:w="444"/>
        <w:gridCol w:w="4538"/>
        <w:gridCol w:w="4598"/>
        <w:gridCol w:w="1436"/>
        <w:gridCol w:w="1730"/>
        <w:gridCol w:w="1955"/>
      </w:tblGrid>
      <w:tr w:rsidR="0026386B" w:rsidRPr="00AE494D" w:rsidTr="00522B21">
        <w:tc>
          <w:tcPr>
            <w:tcW w:w="157" w:type="pct"/>
            <w:vMerge w:val="restart"/>
            <w:textDirection w:val="btLr"/>
          </w:tcPr>
          <w:p w:rsidR="0026386B" w:rsidRPr="00AE494D" w:rsidRDefault="0026386B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OCAK</w:t>
            </w:r>
          </w:p>
        </w:tc>
        <w:tc>
          <w:tcPr>
            <w:tcW w:w="142" w:type="pct"/>
            <w:vAlign w:val="center"/>
          </w:tcPr>
          <w:p w:rsidR="0026386B" w:rsidRPr="00AE494D" w:rsidRDefault="0026386B" w:rsidP="000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2" w:type="pct"/>
          </w:tcPr>
          <w:p w:rsidR="0026386B" w:rsidRDefault="0026386B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9E5077" w:rsidRDefault="009E5077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26386B" w:rsidRPr="00AE494D" w:rsidRDefault="0026386B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1" w:type="pct"/>
            <w:vAlign w:val="center"/>
          </w:tcPr>
          <w:p w:rsidR="00F65F3B" w:rsidRPr="00A16DB3" w:rsidRDefault="0063401A" w:rsidP="0048530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KK 9.3.3. </w:t>
            </w:r>
            <w:proofErr w:type="spellStart"/>
            <w:r w:rsidRPr="00A16DB3">
              <w:rPr>
                <w:rFonts w:asciiTheme="majorBidi" w:hAnsiTheme="majorBidi" w:cstheme="majorBidi"/>
                <w:sz w:val="18"/>
                <w:szCs w:val="18"/>
              </w:rPr>
              <w:t>Med</w:t>
            </w:r>
            <w:proofErr w:type="spellEnd"/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 çeşitleri ile ilgili kuralları tilavette uygular.</w:t>
            </w:r>
          </w:p>
          <w:p w:rsidR="00A95D84" w:rsidRPr="00A16DB3" w:rsidRDefault="00A95D84" w:rsidP="004853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KK 9.4.2. </w:t>
            </w:r>
            <w:proofErr w:type="spellStart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Âl</w:t>
            </w:r>
            <w:proofErr w:type="spellEnd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-i </w:t>
            </w:r>
            <w:proofErr w:type="spellStart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İmrân</w:t>
            </w:r>
            <w:proofErr w:type="spellEnd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suresinin ana temasını açıklar.</w:t>
            </w:r>
          </w:p>
          <w:p w:rsidR="009E5077" w:rsidRPr="00A16DB3" w:rsidRDefault="009E5077" w:rsidP="009E507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KK 9.5.11. </w:t>
            </w:r>
            <w:proofErr w:type="spellStart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Kâfirûn</w:t>
            </w:r>
            <w:proofErr w:type="spellEnd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suresini usulüne uygun olarak yüzünden ve ezberden okur.</w:t>
            </w:r>
          </w:p>
          <w:p w:rsidR="009E5077" w:rsidRPr="00A16DB3" w:rsidRDefault="009E5077" w:rsidP="009E507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KK 9.5.12. </w:t>
            </w:r>
            <w:proofErr w:type="spellStart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Kâfirûn</w:t>
            </w:r>
            <w:proofErr w:type="spellEnd"/>
            <w:r w:rsidRPr="00A16D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suresinin ana temasını açıklar.</w:t>
            </w:r>
          </w:p>
          <w:p w:rsidR="009E5077" w:rsidRPr="00A16DB3" w:rsidRDefault="009E5077" w:rsidP="009E507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0" w:type="pct"/>
            <w:vAlign w:val="center"/>
          </w:tcPr>
          <w:p w:rsidR="0026386B" w:rsidRDefault="00A1609A" w:rsidP="0026386B">
            <w:pPr>
              <w:pStyle w:val="AralkYok"/>
              <w:rPr>
                <w:rFonts w:ascii="Tahoma" w:hAnsi="Tahoma" w:cs="Tahoma"/>
                <w:sz w:val="20"/>
                <w:szCs w:val="20"/>
              </w:rPr>
            </w:pPr>
            <w:r w:rsidRPr="003F6AC1">
              <w:rPr>
                <w:rFonts w:ascii="Tahoma" w:hAnsi="Tahoma" w:cs="Tahoma"/>
                <w:sz w:val="20"/>
                <w:szCs w:val="20"/>
              </w:rPr>
              <w:t>1-“Med Çeşitleri”</w:t>
            </w:r>
          </w:p>
          <w:p w:rsidR="00724CB8" w:rsidRDefault="00724CB8" w:rsidP="00724CB8">
            <w:pPr>
              <w:pStyle w:val="AralkYok"/>
              <w:rPr>
                <w:rFonts w:ascii="Tahoma" w:hAnsi="Tahoma" w:cs="Tahoma"/>
              </w:rPr>
            </w:pPr>
            <w:r w:rsidRPr="00724CB8">
              <w:rPr>
                <w:rFonts w:ascii="Tahoma" w:hAnsi="Tahoma" w:cs="Tahoma"/>
                <w:bCs/>
              </w:rPr>
              <w:t>2-</w:t>
            </w:r>
            <w:r w:rsidRPr="00724CB8">
              <w:rPr>
                <w:rFonts w:ascii="Tahoma" w:hAnsi="Tahoma" w:cs="Tahoma"/>
              </w:rPr>
              <w:t xml:space="preserve">“Âl-i </w:t>
            </w:r>
            <w:proofErr w:type="spellStart"/>
            <w:r w:rsidRPr="00724CB8">
              <w:rPr>
                <w:rFonts w:ascii="Tahoma" w:hAnsi="Tahoma" w:cs="Tahoma"/>
              </w:rPr>
              <w:t>İmrân</w:t>
            </w:r>
            <w:proofErr w:type="spellEnd"/>
            <w:r w:rsidRPr="00724CB8">
              <w:rPr>
                <w:rFonts w:ascii="Tahoma" w:hAnsi="Tahoma" w:cs="Tahoma"/>
              </w:rPr>
              <w:t xml:space="preserve"> Suresi</w:t>
            </w:r>
            <w:r w:rsidR="00785223">
              <w:rPr>
                <w:rFonts w:ascii="Tahoma" w:hAnsi="Tahoma" w:cs="Tahoma"/>
              </w:rPr>
              <w:t xml:space="preserve"> </w:t>
            </w:r>
            <w:r w:rsidRPr="00724CB8">
              <w:rPr>
                <w:rFonts w:ascii="Tahoma" w:hAnsi="Tahoma" w:cs="Tahoma"/>
              </w:rPr>
              <w:t>ve Anlamı”</w:t>
            </w:r>
            <w:r>
              <w:rPr>
                <w:rFonts w:ascii="Tahoma" w:hAnsi="Tahoma" w:cs="Tahoma"/>
              </w:rPr>
              <w:t xml:space="preserve"> (</w:t>
            </w:r>
            <w:r w:rsidR="00A95D84">
              <w:rPr>
                <w:rFonts w:ascii="Tahoma" w:hAnsi="Tahoma" w:cs="Tahoma"/>
              </w:rPr>
              <w:t>64-65-66</w:t>
            </w:r>
            <w:r>
              <w:rPr>
                <w:rFonts w:ascii="Tahoma" w:hAnsi="Tahoma" w:cs="Tahoma"/>
              </w:rPr>
              <w:t xml:space="preserve"> )</w:t>
            </w:r>
          </w:p>
          <w:p w:rsidR="00724CB8" w:rsidRPr="00D43E07" w:rsidRDefault="009E5077" w:rsidP="009E5077">
            <w:pPr>
              <w:pStyle w:val="AralkYok"/>
              <w:rPr>
                <w:rFonts w:ascii="Tahoma" w:hAnsi="Tahoma" w:cs="Tahoma"/>
              </w:rPr>
            </w:pPr>
            <w:r w:rsidRPr="009E5077">
              <w:rPr>
                <w:rFonts w:ascii="Tahoma" w:hAnsi="Tahoma" w:cs="Tahoma"/>
              </w:rPr>
              <w:t>2-Kâfir</w:t>
            </w:r>
            <w:r w:rsidR="00E310E0">
              <w:rPr>
                <w:rFonts w:ascii="Tahoma" w:hAnsi="Tahoma" w:cs="Tahoma"/>
              </w:rPr>
              <w:t>û</w:t>
            </w:r>
            <w:r w:rsidRPr="009E5077">
              <w:rPr>
                <w:rFonts w:ascii="Tahoma" w:hAnsi="Tahoma" w:cs="Tahoma"/>
              </w:rPr>
              <w:t>n Suresi Ezber ve Anlamı</w:t>
            </w:r>
          </w:p>
        </w:tc>
        <w:tc>
          <w:tcPr>
            <w:tcW w:w="459" w:type="pct"/>
            <w:vMerge w:val="restart"/>
            <w:vAlign w:val="center"/>
          </w:tcPr>
          <w:p w:rsidR="0026386B" w:rsidRPr="00D42C48" w:rsidRDefault="0026386B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 xml:space="preserve">Arz Sema-Sunu </w:t>
            </w:r>
          </w:p>
          <w:p w:rsidR="0026386B" w:rsidRPr="00D42C48" w:rsidRDefault="0026386B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Dinleme-Talim</w:t>
            </w:r>
          </w:p>
          <w:p w:rsidR="0026386B" w:rsidRPr="00AE494D" w:rsidRDefault="0026386B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Koro okuyuşu</w:t>
            </w:r>
          </w:p>
        </w:tc>
        <w:tc>
          <w:tcPr>
            <w:tcW w:w="553" w:type="pct"/>
            <w:vMerge w:val="restart"/>
            <w:vAlign w:val="center"/>
          </w:tcPr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261D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akıllı telefon,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26386B" w:rsidRPr="00AE494D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  <w:r w:rsidR="002638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25" w:type="pct"/>
            <w:vMerge w:val="restart"/>
            <w:vAlign w:val="center"/>
          </w:tcPr>
          <w:p w:rsidR="0026386B" w:rsidRPr="008905B8" w:rsidRDefault="0026386B" w:rsidP="0089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6386B" w:rsidRPr="00AE494D" w:rsidRDefault="0026386B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6386B" w:rsidRPr="00AE494D" w:rsidTr="00522B21">
        <w:tc>
          <w:tcPr>
            <w:tcW w:w="157" w:type="pct"/>
            <w:vMerge/>
          </w:tcPr>
          <w:p w:rsidR="0026386B" w:rsidRPr="00AE494D" w:rsidRDefault="0026386B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26386B" w:rsidRPr="00AE494D" w:rsidRDefault="0026386B" w:rsidP="000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2" w:type="pct"/>
          </w:tcPr>
          <w:p w:rsidR="0026386B" w:rsidRDefault="0026386B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26386B" w:rsidRPr="000B2409" w:rsidRDefault="0026386B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A16DB3" w:rsidRDefault="00A16DB3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26386B" w:rsidRDefault="0026386B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  <w:p w:rsidR="00F65F3B" w:rsidRPr="00AE494D" w:rsidRDefault="00F65F3B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51" w:type="pct"/>
          </w:tcPr>
          <w:p w:rsidR="0063401A" w:rsidRPr="00A16DB3" w:rsidRDefault="0063401A" w:rsidP="00485301">
            <w:pPr>
              <w:pStyle w:val="AralkYok"/>
              <w:rPr>
                <w:rFonts w:asciiTheme="majorBidi" w:hAnsiTheme="majorBidi" w:cstheme="majorBidi"/>
                <w:sz w:val="18"/>
                <w:szCs w:val="18"/>
              </w:rPr>
            </w:pPr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KK 9.3.4. </w:t>
            </w:r>
            <w:proofErr w:type="spellStart"/>
            <w:r w:rsidRPr="00A16DB3">
              <w:rPr>
                <w:rFonts w:asciiTheme="majorBidi" w:hAnsiTheme="majorBidi" w:cstheme="majorBidi"/>
                <w:sz w:val="18"/>
                <w:szCs w:val="18"/>
              </w:rPr>
              <w:t>Tenvin</w:t>
            </w:r>
            <w:proofErr w:type="spellEnd"/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 ve Sakin </w:t>
            </w:r>
            <w:proofErr w:type="spellStart"/>
            <w:r w:rsidRPr="00A16DB3">
              <w:rPr>
                <w:rFonts w:asciiTheme="majorBidi" w:hAnsiTheme="majorBidi" w:cstheme="majorBidi"/>
                <w:sz w:val="18"/>
                <w:szCs w:val="18"/>
              </w:rPr>
              <w:t>Nun</w:t>
            </w:r>
            <w:proofErr w:type="spellEnd"/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 ile ilgili kuralları tilavette uygular.</w:t>
            </w:r>
          </w:p>
          <w:p w:rsidR="00A95D84" w:rsidRPr="00A16DB3" w:rsidRDefault="00A95D84" w:rsidP="00485301">
            <w:pPr>
              <w:pStyle w:val="AralkYok"/>
              <w:rPr>
                <w:rFonts w:asciiTheme="majorBidi" w:hAnsiTheme="majorBidi" w:cstheme="majorBidi"/>
                <w:sz w:val="18"/>
                <w:szCs w:val="18"/>
              </w:rPr>
            </w:pPr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KK 9.4.1. </w:t>
            </w:r>
            <w:proofErr w:type="spellStart"/>
            <w:r w:rsidRPr="00A16DB3">
              <w:rPr>
                <w:rFonts w:asciiTheme="majorBidi" w:hAnsiTheme="majorBidi" w:cstheme="majorBidi"/>
                <w:sz w:val="18"/>
                <w:szCs w:val="18"/>
              </w:rPr>
              <w:t>Âl</w:t>
            </w:r>
            <w:proofErr w:type="spellEnd"/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-i </w:t>
            </w:r>
            <w:proofErr w:type="spellStart"/>
            <w:r w:rsidRPr="00A16DB3">
              <w:rPr>
                <w:rFonts w:asciiTheme="majorBidi" w:hAnsiTheme="majorBidi" w:cstheme="majorBidi"/>
                <w:sz w:val="18"/>
                <w:szCs w:val="18"/>
              </w:rPr>
              <w:t>İmrân</w:t>
            </w:r>
            <w:proofErr w:type="spellEnd"/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 suresini yüzünden mahreç ve tecvit ile ilgili öğrendiği teorik bilgileri kullanarak okur.</w:t>
            </w:r>
          </w:p>
          <w:p w:rsidR="009E5077" w:rsidRPr="00A16DB3" w:rsidRDefault="009E5077" w:rsidP="009E5077">
            <w:pPr>
              <w:pStyle w:val="AralkYok"/>
              <w:rPr>
                <w:rFonts w:asciiTheme="majorBidi" w:hAnsiTheme="majorBidi" w:cstheme="majorBidi"/>
                <w:sz w:val="18"/>
                <w:szCs w:val="18"/>
              </w:rPr>
            </w:pPr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KK 9.5.11. </w:t>
            </w:r>
            <w:proofErr w:type="spellStart"/>
            <w:r w:rsidRPr="00A16DB3">
              <w:rPr>
                <w:rFonts w:asciiTheme="majorBidi" w:hAnsiTheme="majorBidi" w:cstheme="majorBidi"/>
                <w:sz w:val="18"/>
                <w:szCs w:val="18"/>
              </w:rPr>
              <w:t>Kâfirûn</w:t>
            </w:r>
            <w:proofErr w:type="spellEnd"/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 suresini usulüne uygun olarak yüzünden ve ezberden okur.</w:t>
            </w:r>
          </w:p>
          <w:p w:rsidR="009E5077" w:rsidRPr="00A16DB3" w:rsidRDefault="009E5077" w:rsidP="009E5077">
            <w:pPr>
              <w:pStyle w:val="AralkYok"/>
              <w:rPr>
                <w:rFonts w:asciiTheme="majorBidi" w:hAnsiTheme="majorBidi" w:cstheme="majorBidi"/>
                <w:sz w:val="18"/>
                <w:szCs w:val="18"/>
              </w:rPr>
            </w:pPr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KK 9.5.12. </w:t>
            </w:r>
            <w:proofErr w:type="spellStart"/>
            <w:r w:rsidRPr="00A16DB3">
              <w:rPr>
                <w:rFonts w:asciiTheme="majorBidi" w:hAnsiTheme="majorBidi" w:cstheme="majorBidi"/>
                <w:sz w:val="18"/>
                <w:szCs w:val="18"/>
              </w:rPr>
              <w:t>Kâfirûn</w:t>
            </w:r>
            <w:proofErr w:type="spellEnd"/>
            <w:r w:rsidRPr="00A16DB3">
              <w:rPr>
                <w:rFonts w:asciiTheme="majorBidi" w:hAnsiTheme="majorBidi" w:cstheme="majorBidi"/>
                <w:sz w:val="18"/>
                <w:szCs w:val="18"/>
              </w:rPr>
              <w:t xml:space="preserve"> suresinin ana temasını açıklar.</w:t>
            </w:r>
          </w:p>
          <w:p w:rsidR="00F65F3B" w:rsidRPr="00A16DB3" w:rsidRDefault="00485301" w:rsidP="00AA315F">
            <w:pPr>
              <w:pStyle w:val="AralkYok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16DB3">
              <w:rPr>
                <w:rFonts w:ascii="Tahoma" w:hAnsi="Tahoma" w:cs="Tahoma"/>
                <w:b/>
                <w:bCs/>
                <w:sz w:val="18"/>
                <w:szCs w:val="18"/>
              </w:rPr>
              <w:t>1.Dönem 2. UYGULAMA SINAVI</w:t>
            </w:r>
          </w:p>
        </w:tc>
        <w:tc>
          <w:tcPr>
            <w:tcW w:w="1470" w:type="pct"/>
            <w:vAlign w:val="center"/>
          </w:tcPr>
          <w:p w:rsidR="0026386B" w:rsidRDefault="00A1609A" w:rsidP="009417BB">
            <w:pPr>
              <w:pStyle w:val="AralkYok"/>
              <w:rPr>
                <w:rFonts w:ascii="Tahoma" w:hAnsi="Tahoma" w:cs="Tahoma"/>
              </w:rPr>
            </w:pPr>
            <w:r w:rsidRPr="00A1609A">
              <w:rPr>
                <w:rFonts w:ascii="Tahoma" w:hAnsi="Tahoma" w:cs="Tahoma"/>
              </w:rPr>
              <w:t xml:space="preserve">1-“Tenvin ve Sakin </w:t>
            </w:r>
            <w:proofErr w:type="spellStart"/>
            <w:r w:rsidRPr="00A1609A">
              <w:rPr>
                <w:rFonts w:ascii="Tahoma" w:hAnsi="Tahoma" w:cs="Tahoma"/>
              </w:rPr>
              <w:t>Nun</w:t>
            </w:r>
            <w:proofErr w:type="spellEnd"/>
            <w:r w:rsidRPr="00A1609A">
              <w:rPr>
                <w:rFonts w:ascii="Tahoma" w:hAnsi="Tahoma" w:cs="Tahoma"/>
              </w:rPr>
              <w:t>”</w:t>
            </w:r>
          </w:p>
          <w:p w:rsidR="00724CB8" w:rsidRDefault="00724CB8" w:rsidP="00724CB8">
            <w:pPr>
              <w:pStyle w:val="AralkYok"/>
              <w:rPr>
                <w:rFonts w:ascii="Tahoma" w:hAnsi="Tahoma" w:cs="Tahoma"/>
              </w:rPr>
            </w:pPr>
            <w:r w:rsidRPr="00724CB8">
              <w:rPr>
                <w:rFonts w:ascii="Tahoma" w:hAnsi="Tahoma" w:cs="Tahoma"/>
                <w:bCs/>
              </w:rPr>
              <w:t>2-</w:t>
            </w:r>
            <w:r w:rsidRPr="00724CB8">
              <w:rPr>
                <w:rFonts w:ascii="Tahoma" w:hAnsi="Tahoma" w:cs="Tahoma"/>
              </w:rPr>
              <w:t xml:space="preserve">“Âl-i </w:t>
            </w:r>
            <w:proofErr w:type="spellStart"/>
            <w:r w:rsidRPr="00724CB8">
              <w:rPr>
                <w:rFonts w:ascii="Tahoma" w:hAnsi="Tahoma" w:cs="Tahoma"/>
              </w:rPr>
              <w:t>İmrân</w:t>
            </w:r>
            <w:proofErr w:type="spellEnd"/>
            <w:r w:rsidRPr="00724CB8">
              <w:rPr>
                <w:rFonts w:ascii="Tahoma" w:hAnsi="Tahoma" w:cs="Tahoma"/>
              </w:rPr>
              <w:t xml:space="preserve"> Suresi ve Anlamı”</w:t>
            </w:r>
            <w:r>
              <w:rPr>
                <w:rFonts w:ascii="Tahoma" w:hAnsi="Tahoma" w:cs="Tahoma"/>
              </w:rPr>
              <w:t xml:space="preserve"> (</w:t>
            </w:r>
            <w:r w:rsidR="00A95D84">
              <w:rPr>
                <w:rFonts w:ascii="Tahoma" w:hAnsi="Tahoma" w:cs="Tahoma"/>
              </w:rPr>
              <w:t>s.67</w:t>
            </w:r>
            <w:r w:rsidR="00CF6164">
              <w:rPr>
                <w:rFonts w:ascii="Tahoma" w:hAnsi="Tahoma" w:cs="Tahoma"/>
              </w:rPr>
              <w:t>-67-69</w:t>
            </w:r>
            <w:r>
              <w:rPr>
                <w:rFonts w:ascii="Tahoma" w:hAnsi="Tahoma" w:cs="Tahoma"/>
              </w:rPr>
              <w:t>)</w:t>
            </w:r>
          </w:p>
          <w:p w:rsidR="009E2A53" w:rsidRPr="00724CB8" w:rsidRDefault="009E2A53" w:rsidP="009E2A53">
            <w:pPr>
              <w:pStyle w:val="AralkYok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2-Kâfir</w:t>
            </w:r>
            <w:r w:rsidR="00E310E0">
              <w:rPr>
                <w:rFonts w:ascii="Tahoma" w:hAnsi="Tahoma" w:cs="Tahoma"/>
              </w:rPr>
              <w:t>û</w:t>
            </w:r>
            <w:r>
              <w:rPr>
                <w:rFonts w:ascii="Tahoma" w:hAnsi="Tahoma" w:cs="Tahoma"/>
              </w:rPr>
              <w:t>n Suresi Ezber ve Anlamı</w:t>
            </w:r>
          </w:p>
          <w:p w:rsidR="00724CB8" w:rsidRPr="003F6AC1" w:rsidRDefault="00724CB8" w:rsidP="009E2A53">
            <w:pPr>
              <w:pStyle w:val="AralkYok"/>
              <w:rPr>
                <w:rFonts w:ascii="Tahoma" w:hAnsi="Tahoma" w:cs="Tahoma"/>
              </w:rPr>
            </w:pPr>
          </w:p>
        </w:tc>
        <w:tc>
          <w:tcPr>
            <w:tcW w:w="459" w:type="pct"/>
            <w:vMerge/>
            <w:vAlign w:val="center"/>
          </w:tcPr>
          <w:p w:rsidR="0026386B" w:rsidRPr="00AE494D" w:rsidRDefault="0026386B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26386B" w:rsidRPr="00AE494D" w:rsidRDefault="0026386B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" w:type="pct"/>
            <w:vMerge/>
          </w:tcPr>
          <w:p w:rsidR="0026386B" w:rsidRPr="00AE494D" w:rsidRDefault="0026386B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6386B" w:rsidRPr="00AE494D" w:rsidTr="00A16DB3">
        <w:trPr>
          <w:trHeight w:val="1202"/>
        </w:trPr>
        <w:tc>
          <w:tcPr>
            <w:tcW w:w="157" w:type="pct"/>
            <w:vMerge/>
          </w:tcPr>
          <w:p w:rsidR="0026386B" w:rsidRPr="00AE494D" w:rsidRDefault="0026386B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26386B" w:rsidRPr="00AE494D" w:rsidRDefault="0026386B" w:rsidP="000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2" w:type="pct"/>
          </w:tcPr>
          <w:p w:rsidR="0026386B" w:rsidRDefault="0026386B" w:rsidP="00684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16DB3" w:rsidRDefault="00A16DB3" w:rsidP="00684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26386B" w:rsidRPr="00AE494D" w:rsidRDefault="0026386B" w:rsidP="00684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1" w:type="pct"/>
          </w:tcPr>
          <w:p w:rsidR="0026386B" w:rsidRPr="00E3269C" w:rsidRDefault="0063401A" w:rsidP="00C9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9.3.4. </w:t>
            </w:r>
            <w:proofErr w:type="spellStart"/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Tenvin</w:t>
            </w:r>
            <w:proofErr w:type="spellEnd"/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Sakin </w:t>
            </w:r>
            <w:proofErr w:type="spellStart"/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Nun</w:t>
            </w:r>
            <w:proofErr w:type="spellEnd"/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ile ilgili kuralları tilavette uygular.</w:t>
            </w:r>
          </w:p>
          <w:p w:rsidR="00A95D84" w:rsidRPr="00E3269C" w:rsidRDefault="00A95D84" w:rsidP="00C9187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</w:pPr>
            <w:r w:rsidRPr="00E3269C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KK 9.4.2. </w:t>
            </w:r>
            <w:proofErr w:type="spellStart"/>
            <w:r w:rsidRPr="00E3269C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Âl</w:t>
            </w:r>
            <w:proofErr w:type="spellEnd"/>
            <w:r w:rsidRPr="00E3269C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-i </w:t>
            </w:r>
            <w:proofErr w:type="spellStart"/>
            <w:r w:rsidRPr="00E3269C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>İmrân</w:t>
            </w:r>
            <w:proofErr w:type="spellEnd"/>
            <w:r w:rsidRPr="00E3269C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tr-TR"/>
              </w:rPr>
              <w:t xml:space="preserve"> suresinin ana temasını açıklar.</w:t>
            </w:r>
          </w:p>
          <w:p w:rsidR="00E3269C" w:rsidRPr="00E3269C" w:rsidRDefault="00E3269C" w:rsidP="00E3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9.5.13. </w:t>
            </w:r>
            <w:proofErr w:type="spellStart"/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Nasr</w:t>
            </w:r>
            <w:proofErr w:type="spellEnd"/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ve ezberden okur.</w:t>
            </w:r>
          </w:p>
          <w:p w:rsidR="00E3269C" w:rsidRPr="00AE494D" w:rsidRDefault="00E3269C" w:rsidP="00E32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9.5.14. </w:t>
            </w:r>
            <w:proofErr w:type="spellStart"/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Nasr</w:t>
            </w:r>
            <w:proofErr w:type="spellEnd"/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suresinin anlamını söyler.</w:t>
            </w:r>
          </w:p>
        </w:tc>
        <w:tc>
          <w:tcPr>
            <w:tcW w:w="1470" w:type="pct"/>
            <w:vAlign w:val="center"/>
          </w:tcPr>
          <w:p w:rsidR="0026386B" w:rsidRDefault="00A1609A" w:rsidP="0026386B">
            <w:pPr>
              <w:pStyle w:val="AralkYok"/>
              <w:rPr>
                <w:rFonts w:ascii="Tahoma" w:hAnsi="Tahoma" w:cs="Tahoma"/>
              </w:rPr>
            </w:pPr>
            <w:r w:rsidRPr="00A1609A">
              <w:rPr>
                <w:rFonts w:ascii="Tahoma" w:hAnsi="Tahoma" w:cs="Tahoma"/>
              </w:rPr>
              <w:t xml:space="preserve">1-“Tenvin ve Sakin </w:t>
            </w:r>
            <w:proofErr w:type="spellStart"/>
            <w:r w:rsidRPr="00A1609A">
              <w:rPr>
                <w:rFonts w:ascii="Tahoma" w:hAnsi="Tahoma" w:cs="Tahoma"/>
              </w:rPr>
              <w:t>Nun</w:t>
            </w:r>
            <w:proofErr w:type="spellEnd"/>
            <w:r w:rsidRPr="00A1609A">
              <w:rPr>
                <w:rFonts w:ascii="Tahoma" w:hAnsi="Tahoma" w:cs="Tahoma"/>
              </w:rPr>
              <w:t>”</w:t>
            </w:r>
          </w:p>
          <w:p w:rsidR="00724CB8" w:rsidRDefault="00724CB8" w:rsidP="00724CB8">
            <w:pPr>
              <w:pStyle w:val="AralkYok"/>
              <w:rPr>
                <w:rFonts w:ascii="Tahoma" w:hAnsi="Tahoma" w:cs="Tahoma"/>
              </w:rPr>
            </w:pPr>
            <w:r w:rsidRPr="00724CB8">
              <w:rPr>
                <w:rFonts w:ascii="Tahoma" w:hAnsi="Tahoma" w:cs="Tahoma"/>
                <w:bCs/>
              </w:rPr>
              <w:t>2-</w:t>
            </w:r>
            <w:r w:rsidRPr="00724CB8">
              <w:rPr>
                <w:rFonts w:ascii="Tahoma" w:hAnsi="Tahoma" w:cs="Tahoma"/>
              </w:rPr>
              <w:t xml:space="preserve">“Âl-i </w:t>
            </w:r>
            <w:proofErr w:type="spellStart"/>
            <w:r w:rsidRPr="00724CB8">
              <w:rPr>
                <w:rFonts w:ascii="Tahoma" w:hAnsi="Tahoma" w:cs="Tahoma"/>
              </w:rPr>
              <w:t>İmrân</w:t>
            </w:r>
            <w:proofErr w:type="spellEnd"/>
            <w:r w:rsidRPr="00724CB8">
              <w:rPr>
                <w:rFonts w:ascii="Tahoma" w:hAnsi="Tahoma" w:cs="Tahoma"/>
              </w:rPr>
              <w:t xml:space="preserve"> Suresi ve Anlamı”</w:t>
            </w:r>
            <w:r>
              <w:rPr>
                <w:rFonts w:ascii="Tahoma" w:hAnsi="Tahoma" w:cs="Tahoma"/>
              </w:rPr>
              <w:t xml:space="preserve"> ( </w:t>
            </w:r>
            <w:r w:rsidR="00CF6164">
              <w:rPr>
                <w:rFonts w:ascii="Tahoma" w:hAnsi="Tahoma" w:cs="Tahoma"/>
              </w:rPr>
              <w:t>70-71-72</w:t>
            </w:r>
            <w:r>
              <w:rPr>
                <w:rFonts w:ascii="Tahoma" w:hAnsi="Tahoma" w:cs="Tahoma"/>
              </w:rPr>
              <w:t>)</w:t>
            </w:r>
          </w:p>
          <w:p w:rsidR="00724CB8" w:rsidRPr="00D43E07" w:rsidRDefault="009E2A53" w:rsidP="009E2A53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2-Nasr </w:t>
            </w:r>
            <w:r w:rsidRPr="00785223">
              <w:rPr>
                <w:rFonts w:ascii="Tahoma" w:hAnsi="Tahoma" w:cs="Tahoma"/>
              </w:rPr>
              <w:t>Suresi Ezber ve Anlamı</w:t>
            </w:r>
          </w:p>
        </w:tc>
        <w:tc>
          <w:tcPr>
            <w:tcW w:w="459" w:type="pct"/>
            <w:vMerge/>
            <w:vAlign w:val="center"/>
          </w:tcPr>
          <w:p w:rsidR="0026386B" w:rsidRPr="00AE494D" w:rsidRDefault="0026386B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26386B" w:rsidRPr="00AE494D" w:rsidRDefault="0026386B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" w:type="pct"/>
            <w:vMerge/>
          </w:tcPr>
          <w:p w:rsidR="0026386B" w:rsidRPr="00AE494D" w:rsidRDefault="0026386B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485301" w:rsidRDefault="00485301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91"/>
        <w:gridCol w:w="491"/>
        <w:gridCol w:w="4447"/>
        <w:gridCol w:w="4566"/>
        <w:gridCol w:w="1454"/>
        <w:gridCol w:w="1670"/>
        <w:gridCol w:w="2028"/>
      </w:tblGrid>
      <w:tr w:rsidR="00485301" w:rsidRPr="00485301" w:rsidTr="00731907">
        <w:trPr>
          <w:cantSplit/>
          <w:trHeight w:val="570"/>
        </w:trPr>
        <w:tc>
          <w:tcPr>
            <w:tcW w:w="471" w:type="pct"/>
            <w:gridSpan w:val="3"/>
            <w:vAlign w:val="bottom"/>
          </w:tcPr>
          <w:p w:rsidR="00485301" w:rsidRPr="00485301" w:rsidRDefault="00485301" w:rsidP="00485301">
            <w:pPr>
              <w:jc w:val="center"/>
              <w:rPr>
                <w:b/>
                <w:bCs/>
                <w:sz w:val="24"/>
                <w:szCs w:val="24"/>
              </w:rPr>
            </w:pPr>
            <w:r w:rsidRPr="00485301">
              <w:rPr>
                <w:b/>
                <w:bCs/>
                <w:sz w:val="24"/>
                <w:szCs w:val="24"/>
              </w:rPr>
              <w:lastRenderedPageBreak/>
              <w:t>SÜRE</w:t>
            </w:r>
          </w:p>
        </w:tc>
        <w:tc>
          <w:tcPr>
            <w:tcW w:w="4529" w:type="pct"/>
            <w:gridSpan w:val="5"/>
            <w:vAlign w:val="center"/>
          </w:tcPr>
          <w:p w:rsidR="00E310E0" w:rsidRDefault="00485301" w:rsidP="0048530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85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ÜNİTE: </w:t>
            </w:r>
            <w:r w:rsidRPr="00485301">
              <w:rPr>
                <w:rFonts w:asciiTheme="majorBidi" w:eastAsia="Times New Roman" w:hAnsiTheme="majorBidi" w:cstheme="majorBidi"/>
                <w:b/>
                <w:bCs/>
                <w:lang w:eastAsia="tr-TR"/>
              </w:rPr>
              <w:t xml:space="preserve">III- KUR’AN-I KERİM’İ DOĞRU VE GÜZEL OKUMA: TECVİD </w:t>
            </w:r>
            <w:r w:rsidRPr="00485301">
              <w:rPr>
                <w:rFonts w:asciiTheme="majorBidi" w:hAnsiTheme="majorBidi" w:cstheme="majorBidi"/>
                <w:b/>
                <w:bCs/>
              </w:rPr>
              <w:t xml:space="preserve">  IV-</w:t>
            </w:r>
            <w:r w:rsidR="00E310E0" w:rsidRPr="00485301">
              <w:rPr>
                <w:rFonts w:asciiTheme="majorBidi" w:hAnsiTheme="majorBidi" w:cstheme="majorBidi"/>
                <w:b/>
                <w:bCs/>
              </w:rPr>
              <w:t>YÜZÜNDEN OKUNACAK SURELER VE ANLAMLARI</w:t>
            </w:r>
            <w:r w:rsidR="00E310E0" w:rsidRPr="00485301">
              <w:rPr>
                <w:b/>
                <w:bCs/>
                <w:sz w:val="28"/>
                <w:szCs w:val="28"/>
              </w:rPr>
              <w:t xml:space="preserve">   </w:t>
            </w:r>
          </w:p>
          <w:p w:rsidR="00485301" w:rsidRPr="00485301" w:rsidRDefault="00485301" w:rsidP="0048530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85301">
              <w:rPr>
                <w:rFonts w:asciiTheme="majorBidi" w:hAnsiTheme="majorBidi" w:cstheme="majorBidi"/>
                <w:b/>
                <w:bCs/>
              </w:rPr>
              <w:t>V-</w:t>
            </w:r>
            <w:r w:rsidR="00E310E0" w:rsidRPr="00485301">
              <w:rPr>
                <w:rFonts w:asciiTheme="majorBidi" w:hAnsiTheme="majorBidi" w:cstheme="majorBidi"/>
                <w:b/>
                <w:bCs/>
              </w:rPr>
              <w:t xml:space="preserve">EZBERLENECEK SURELER, AYETLER VE ANLAMLARI  </w:t>
            </w:r>
          </w:p>
          <w:p w:rsidR="00485301" w:rsidRPr="00485301" w:rsidRDefault="00485301" w:rsidP="0048530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8530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KAZANIM SAYISI: </w:t>
            </w:r>
            <w:r w:rsidR="00742F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(</w:t>
            </w:r>
            <w:r w:rsidR="006B3F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7</w:t>
            </w:r>
            <w:r w:rsidRPr="0048530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+</w:t>
            </w:r>
            <w:r w:rsidR="006B3F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5</w:t>
            </w:r>
            <w:r w:rsidRPr="0048530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+</w:t>
            </w:r>
            <w:r w:rsidR="006B3F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24</w:t>
            </w:r>
            <w:r w:rsidRPr="0048530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)=</w:t>
            </w:r>
            <w:r w:rsidR="006B3F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36</w:t>
            </w:r>
            <w:r w:rsidRPr="0048530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                                                         SÜRE:</w:t>
            </w:r>
            <w:r w:rsidR="008403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9</w:t>
            </w:r>
            <w:r w:rsidR="00320F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0 SAAT (18</w:t>
            </w:r>
            <w:r w:rsidRPr="0048530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HAFTA)</w:t>
            </w:r>
          </w:p>
        </w:tc>
      </w:tr>
      <w:tr w:rsidR="00485301" w:rsidRPr="00485301" w:rsidTr="00731907">
        <w:trPr>
          <w:cantSplit/>
          <w:trHeight w:val="570"/>
        </w:trPr>
        <w:tc>
          <w:tcPr>
            <w:tcW w:w="157" w:type="pct"/>
            <w:textDirection w:val="btLr"/>
            <w:vAlign w:val="center"/>
          </w:tcPr>
          <w:p w:rsidR="00485301" w:rsidRPr="00485301" w:rsidRDefault="00485301" w:rsidP="004853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853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AY</w:t>
            </w:r>
          </w:p>
        </w:tc>
        <w:tc>
          <w:tcPr>
            <w:tcW w:w="157" w:type="pct"/>
            <w:textDirection w:val="btLr"/>
            <w:vAlign w:val="center"/>
          </w:tcPr>
          <w:p w:rsidR="00485301" w:rsidRPr="00485301" w:rsidRDefault="00485301" w:rsidP="0048530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853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HAFTA</w:t>
            </w:r>
          </w:p>
        </w:tc>
        <w:tc>
          <w:tcPr>
            <w:tcW w:w="157" w:type="pct"/>
            <w:textDirection w:val="btLr"/>
            <w:vAlign w:val="center"/>
          </w:tcPr>
          <w:p w:rsidR="00485301" w:rsidRPr="00485301" w:rsidRDefault="00485301" w:rsidP="0048530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85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SAATİ</w:t>
            </w:r>
          </w:p>
        </w:tc>
        <w:tc>
          <w:tcPr>
            <w:tcW w:w="1422" w:type="pct"/>
            <w:vAlign w:val="center"/>
          </w:tcPr>
          <w:p w:rsidR="00485301" w:rsidRPr="00485301" w:rsidRDefault="00485301" w:rsidP="0048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853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KAZANIMLAR</w:t>
            </w:r>
          </w:p>
        </w:tc>
        <w:tc>
          <w:tcPr>
            <w:tcW w:w="1460" w:type="pct"/>
            <w:vAlign w:val="center"/>
          </w:tcPr>
          <w:p w:rsidR="00485301" w:rsidRPr="00485301" w:rsidRDefault="00485301" w:rsidP="0048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853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KONULAR</w:t>
            </w:r>
          </w:p>
        </w:tc>
        <w:tc>
          <w:tcPr>
            <w:tcW w:w="465" w:type="pct"/>
            <w:vAlign w:val="center"/>
          </w:tcPr>
          <w:p w:rsidR="00485301" w:rsidRPr="00485301" w:rsidRDefault="00485301" w:rsidP="0048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853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Öğrenme-Öğretme Yöntem ve Teknikleri</w:t>
            </w:r>
          </w:p>
        </w:tc>
        <w:tc>
          <w:tcPr>
            <w:tcW w:w="534" w:type="pct"/>
            <w:vAlign w:val="center"/>
          </w:tcPr>
          <w:p w:rsidR="00485301" w:rsidRPr="00485301" w:rsidRDefault="00485301" w:rsidP="0048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8530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Kullanılan Eğitim Teknolojileri, Araç ve Gereçleri</w:t>
            </w:r>
          </w:p>
        </w:tc>
        <w:tc>
          <w:tcPr>
            <w:tcW w:w="648" w:type="pct"/>
            <w:vAlign w:val="center"/>
          </w:tcPr>
          <w:p w:rsidR="00485301" w:rsidRPr="00485301" w:rsidRDefault="00485301" w:rsidP="0048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8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DEĞERLENDİRME (Kazanımlara Ulaşma Düzeyi)</w:t>
            </w:r>
          </w:p>
        </w:tc>
      </w:tr>
    </w:tbl>
    <w:p w:rsidR="00B5320A" w:rsidRPr="00485301" w:rsidRDefault="00B5320A" w:rsidP="00AE494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38"/>
        <w:gridCol w:w="438"/>
        <w:gridCol w:w="4560"/>
        <w:gridCol w:w="4566"/>
        <w:gridCol w:w="1486"/>
        <w:gridCol w:w="1723"/>
        <w:gridCol w:w="1942"/>
      </w:tblGrid>
      <w:tr w:rsidR="00B5320A" w:rsidRPr="00AE494D" w:rsidTr="008403A4">
        <w:trPr>
          <w:trHeight w:val="369"/>
        </w:trPr>
        <w:tc>
          <w:tcPr>
            <w:tcW w:w="155" w:type="pct"/>
            <w:vMerge w:val="restart"/>
            <w:textDirection w:val="btLr"/>
          </w:tcPr>
          <w:p w:rsidR="00B5320A" w:rsidRPr="00AE494D" w:rsidRDefault="00B5320A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ŞUBAT</w:t>
            </w:r>
          </w:p>
        </w:tc>
        <w:tc>
          <w:tcPr>
            <w:tcW w:w="140" w:type="pct"/>
            <w:vAlign w:val="center"/>
          </w:tcPr>
          <w:p w:rsidR="00B5320A" w:rsidRPr="00AE494D" w:rsidRDefault="00B5320A" w:rsidP="000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0" w:type="pct"/>
          </w:tcPr>
          <w:p w:rsidR="00B5320A" w:rsidRDefault="00B5320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5320A" w:rsidRPr="000B2409" w:rsidRDefault="00B5320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  <w:p w:rsidR="00B5320A" w:rsidRPr="00CB64A8" w:rsidRDefault="00B5320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58" w:type="pct"/>
            <w:vAlign w:val="center"/>
          </w:tcPr>
          <w:p w:rsidR="00B5320A" w:rsidRDefault="00B5320A" w:rsidP="0026386B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3401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9.3.4. </w:t>
            </w:r>
            <w:proofErr w:type="spellStart"/>
            <w:r w:rsidRPr="0063401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Tenvin</w:t>
            </w:r>
            <w:proofErr w:type="spellEnd"/>
            <w:r w:rsidRPr="0063401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Sakin </w:t>
            </w:r>
            <w:proofErr w:type="spellStart"/>
            <w:r w:rsidRPr="0063401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Nun</w:t>
            </w:r>
            <w:proofErr w:type="spellEnd"/>
            <w:r w:rsidRPr="0063401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ile ilgili kuralları tilavette uygular.</w:t>
            </w:r>
          </w:p>
          <w:p w:rsidR="00B5320A" w:rsidRDefault="00B5320A" w:rsidP="0026386B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F616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9.4.1. </w:t>
            </w:r>
            <w:proofErr w:type="spellStart"/>
            <w:r w:rsidRPr="00CF616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Âl</w:t>
            </w:r>
            <w:proofErr w:type="spellEnd"/>
            <w:r w:rsidRPr="00CF616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-i </w:t>
            </w:r>
            <w:proofErr w:type="spellStart"/>
            <w:r w:rsidRPr="00CF616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İmrân</w:t>
            </w:r>
            <w:proofErr w:type="spellEnd"/>
            <w:r w:rsidRPr="00CF616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yüzünden mahreç ve tecvit ile ilgili öğrendiği teorik bilgileri kullanarak okur.</w:t>
            </w:r>
          </w:p>
          <w:p w:rsidR="00B5320A" w:rsidRPr="00E3269C" w:rsidRDefault="00B5320A" w:rsidP="00E3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9.5.15. </w:t>
            </w:r>
            <w:proofErr w:type="spellStart"/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Tebbet</w:t>
            </w:r>
            <w:proofErr w:type="spellEnd"/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ve ezberden okur.</w:t>
            </w:r>
          </w:p>
          <w:p w:rsidR="00B5320A" w:rsidRDefault="00B5320A" w:rsidP="00E3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9.5.16. </w:t>
            </w:r>
            <w:proofErr w:type="spellStart"/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Tebbet</w:t>
            </w:r>
            <w:proofErr w:type="spellEnd"/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suresinin anlamını söyler.</w:t>
            </w:r>
          </w:p>
          <w:p w:rsidR="00B5320A" w:rsidRPr="008403A4" w:rsidRDefault="00B5320A" w:rsidP="0026386B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0" w:type="pct"/>
            <w:vAlign w:val="center"/>
          </w:tcPr>
          <w:p w:rsidR="00B5320A" w:rsidRDefault="00B5320A" w:rsidP="0026386B">
            <w:pPr>
              <w:pStyle w:val="AralkYok"/>
              <w:rPr>
                <w:rFonts w:ascii="Tahoma" w:hAnsi="Tahoma" w:cs="Tahoma"/>
              </w:rPr>
            </w:pPr>
            <w:r w:rsidRPr="00A1609A">
              <w:rPr>
                <w:rFonts w:ascii="Tahoma" w:hAnsi="Tahoma" w:cs="Tahoma"/>
              </w:rPr>
              <w:t xml:space="preserve">1-“Tenvin ve Sakin </w:t>
            </w:r>
            <w:proofErr w:type="spellStart"/>
            <w:r w:rsidRPr="00A1609A">
              <w:rPr>
                <w:rFonts w:ascii="Tahoma" w:hAnsi="Tahoma" w:cs="Tahoma"/>
              </w:rPr>
              <w:t>Nun</w:t>
            </w:r>
            <w:proofErr w:type="spellEnd"/>
            <w:r w:rsidRPr="00A1609A">
              <w:rPr>
                <w:rFonts w:ascii="Tahoma" w:hAnsi="Tahoma" w:cs="Tahoma"/>
              </w:rPr>
              <w:t>”</w:t>
            </w:r>
          </w:p>
          <w:p w:rsidR="00B5320A" w:rsidRDefault="00B5320A" w:rsidP="0026386B">
            <w:pPr>
              <w:pStyle w:val="AralkYok"/>
              <w:rPr>
                <w:rFonts w:ascii="Tahoma" w:hAnsi="Tahoma" w:cs="Tahoma"/>
              </w:rPr>
            </w:pPr>
            <w:r w:rsidRPr="00CF6164">
              <w:rPr>
                <w:rFonts w:ascii="Tahoma" w:hAnsi="Tahoma" w:cs="Tahoma"/>
              </w:rPr>
              <w:t xml:space="preserve">2-“Âl-i </w:t>
            </w:r>
            <w:proofErr w:type="spellStart"/>
            <w:r w:rsidRPr="00CF6164">
              <w:rPr>
                <w:rFonts w:ascii="Tahoma" w:hAnsi="Tahoma" w:cs="Tahoma"/>
              </w:rPr>
              <w:t>İmrân</w:t>
            </w:r>
            <w:proofErr w:type="spellEnd"/>
            <w:r w:rsidRPr="00CF6164">
              <w:rPr>
                <w:rFonts w:ascii="Tahoma" w:hAnsi="Tahoma" w:cs="Tahoma"/>
              </w:rPr>
              <w:t xml:space="preserve"> Suresi ve Anlamı” ( 7</w:t>
            </w:r>
            <w:r>
              <w:rPr>
                <w:rFonts w:ascii="Tahoma" w:hAnsi="Tahoma" w:cs="Tahoma"/>
              </w:rPr>
              <w:t>3</w:t>
            </w:r>
            <w:r w:rsidRPr="00CF6164">
              <w:rPr>
                <w:rFonts w:ascii="Tahoma" w:hAnsi="Tahoma" w:cs="Tahoma"/>
              </w:rPr>
              <w:t>-7</w:t>
            </w:r>
            <w:r>
              <w:rPr>
                <w:rFonts w:ascii="Tahoma" w:hAnsi="Tahoma" w:cs="Tahoma"/>
              </w:rPr>
              <w:t>4</w:t>
            </w:r>
            <w:r w:rsidRPr="00CF6164">
              <w:rPr>
                <w:rFonts w:ascii="Tahoma" w:hAnsi="Tahoma" w:cs="Tahoma"/>
              </w:rPr>
              <w:t>-7</w:t>
            </w:r>
            <w:r>
              <w:rPr>
                <w:rFonts w:ascii="Tahoma" w:hAnsi="Tahoma" w:cs="Tahoma"/>
              </w:rPr>
              <w:t>5</w:t>
            </w:r>
            <w:r w:rsidRPr="00CF6164">
              <w:rPr>
                <w:rFonts w:ascii="Tahoma" w:hAnsi="Tahoma" w:cs="Tahoma"/>
              </w:rPr>
              <w:t>)</w:t>
            </w:r>
          </w:p>
          <w:p w:rsidR="00B5320A" w:rsidRPr="00D43E07" w:rsidRDefault="00B5320A" w:rsidP="0026386B">
            <w:pPr>
              <w:pStyle w:val="AralkYok"/>
              <w:rPr>
                <w:rFonts w:ascii="Tahoma" w:hAnsi="Tahoma" w:cs="Tahoma"/>
              </w:rPr>
            </w:pPr>
            <w:r w:rsidRPr="00785223">
              <w:rPr>
                <w:rFonts w:ascii="Tahoma" w:hAnsi="Tahoma" w:cs="Tahoma"/>
              </w:rPr>
              <w:t>2-</w:t>
            </w:r>
            <w:r>
              <w:rPr>
                <w:rFonts w:ascii="Tahoma" w:hAnsi="Tahoma" w:cs="Tahoma"/>
              </w:rPr>
              <w:t>Tebbet</w:t>
            </w:r>
            <w:r w:rsidRPr="00785223">
              <w:rPr>
                <w:rFonts w:ascii="Tahoma" w:hAnsi="Tahoma" w:cs="Tahoma"/>
              </w:rPr>
              <w:t xml:space="preserve"> Suresi Ezber ve Anlamı</w:t>
            </w:r>
          </w:p>
        </w:tc>
        <w:tc>
          <w:tcPr>
            <w:tcW w:w="475" w:type="pct"/>
            <w:vMerge w:val="restart"/>
            <w:vAlign w:val="center"/>
          </w:tcPr>
          <w:p w:rsidR="00B5320A" w:rsidRPr="00D42C48" w:rsidRDefault="00B5320A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 xml:space="preserve">Arz Sema-Sunu </w:t>
            </w:r>
          </w:p>
          <w:p w:rsidR="00B5320A" w:rsidRPr="00D42C48" w:rsidRDefault="00B5320A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Dinleme-Talim</w:t>
            </w:r>
          </w:p>
          <w:p w:rsidR="00B5320A" w:rsidRPr="00AE494D" w:rsidRDefault="00B5320A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Koro okuyuşu</w:t>
            </w:r>
          </w:p>
          <w:p w:rsidR="00B5320A" w:rsidRDefault="00B5320A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9E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B5320A" w:rsidRDefault="00B5320A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Pr="007C6030" w:rsidRDefault="00B5320A" w:rsidP="007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C6030">
              <w:rPr>
                <w:rFonts w:ascii="Times New Roman" w:eastAsia="Times New Roman" w:hAnsi="Times New Roman" w:cs="Times New Roman"/>
                <w:lang w:eastAsia="tr-TR"/>
              </w:rPr>
              <w:t>Not Tutma</w:t>
            </w:r>
          </w:p>
          <w:p w:rsidR="00B5320A" w:rsidRPr="007C6030" w:rsidRDefault="00B5320A" w:rsidP="007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C6030">
              <w:rPr>
                <w:rFonts w:ascii="Times New Roman" w:eastAsia="Times New Roman" w:hAnsi="Times New Roman" w:cs="Times New Roman"/>
                <w:lang w:eastAsia="tr-TR"/>
              </w:rPr>
              <w:t>Tartışma Drama</w:t>
            </w:r>
          </w:p>
          <w:p w:rsidR="00B5320A" w:rsidRPr="007C6030" w:rsidRDefault="00B5320A" w:rsidP="007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C6030">
              <w:rPr>
                <w:rFonts w:ascii="Times New Roman" w:eastAsia="Times New Roman" w:hAnsi="Times New Roman" w:cs="Times New Roman"/>
                <w:lang w:eastAsia="tr-TR"/>
              </w:rPr>
              <w:t>Beyin Fırtınası</w:t>
            </w:r>
          </w:p>
          <w:p w:rsidR="00B5320A" w:rsidRPr="00AE494D" w:rsidRDefault="00B5320A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 w:val="restart"/>
            <w:vAlign w:val="center"/>
          </w:tcPr>
          <w:p w:rsidR="00B5320A" w:rsidRPr="00AE5D3A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B5320A" w:rsidRPr="00AE5D3A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B5320A" w:rsidRPr="00AE5D3A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B5320A" w:rsidRPr="00AE5D3A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akıllı telefon,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B5320A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</w:p>
          <w:p w:rsidR="00B5320A" w:rsidRPr="00AE494D" w:rsidRDefault="00B5320A" w:rsidP="00AE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B5320A" w:rsidRPr="00AE494D" w:rsidRDefault="00B5320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B5320A" w:rsidRPr="00AE494D" w:rsidTr="008403A4">
        <w:trPr>
          <w:trHeight w:val="442"/>
        </w:trPr>
        <w:tc>
          <w:tcPr>
            <w:tcW w:w="155" w:type="pct"/>
            <w:vMerge/>
            <w:textDirection w:val="btLr"/>
          </w:tcPr>
          <w:p w:rsidR="00B5320A" w:rsidRPr="00AE494D" w:rsidRDefault="00B5320A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B5320A" w:rsidRPr="00AE494D" w:rsidRDefault="00B5320A" w:rsidP="000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0" w:type="pct"/>
          </w:tcPr>
          <w:p w:rsidR="00B5320A" w:rsidRDefault="00B5320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Pr="00AE494D" w:rsidRDefault="00B5320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8" w:type="pct"/>
          </w:tcPr>
          <w:p w:rsidR="00B5320A" w:rsidRDefault="00B5320A" w:rsidP="0063401A">
            <w:pPr>
              <w:pStyle w:val="AralkYok"/>
              <w:rPr>
                <w:rFonts w:asciiTheme="majorBidi" w:hAnsiTheme="majorBidi" w:cstheme="majorBidi"/>
                <w:sz w:val="20"/>
                <w:szCs w:val="20"/>
              </w:rPr>
            </w:pPr>
            <w:r w:rsidRPr="0063401A">
              <w:rPr>
                <w:rFonts w:asciiTheme="majorBidi" w:hAnsiTheme="majorBidi" w:cstheme="majorBidi"/>
                <w:sz w:val="20"/>
                <w:szCs w:val="20"/>
              </w:rPr>
              <w:t xml:space="preserve">KK 9.3.4. </w:t>
            </w:r>
            <w:proofErr w:type="spellStart"/>
            <w:r w:rsidRPr="0063401A">
              <w:rPr>
                <w:rFonts w:asciiTheme="majorBidi" w:hAnsiTheme="majorBidi" w:cstheme="majorBidi"/>
                <w:sz w:val="20"/>
                <w:szCs w:val="20"/>
              </w:rPr>
              <w:t>Tenvin</w:t>
            </w:r>
            <w:proofErr w:type="spellEnd"/>
            <w:r w:rsidRPr="0063401A">
              <w:rPr>
                <w:rFonts w:asciiTheme="majorBidi" w:hAnsiTheme="majorBidi" w:cstheme="majorBidi"/>
                <w:sz w:val="20"/>
                <w:szCs w:val="20"/>
              </w:rPr>
              <w:t xml:space="preserve"> ve Sakin </w:t>
            </w:r>
            <w:proofErr w:type="spellStart"/>
            <w:r w:rsidRPr="0063401A">
              <w:rPr>
                <w:rFonts w:asciiTheme="majorBidi" w:hAnsiTheme="majorBidi" w:cstheme="majorBidi"/>
                <w:sz w:val="20"/>
                <w:szCs w:val="20"/>
              </w:rPr>
              <w:t>Nun</w:t>
            </w:r>
            <w:proofErr w:type="spellEnd"/>
            <w:r w:rsidRPr="0063401A">
              <w:rPr>
                <w:rFonts w:asciiTheme="majorBidi" w:hAnsiTheme="majorBidi" w:cstheme="majorBidi"/>
                <w:sz w:val="20"/>
                <w:szCs w:val="20"/>
              </w:rPr>
              <w:t xml:space="preserve"> ile ilgili kuralları tilavette uygular.</w:t>
            </w:r>
          </w:p>
          <w:p w:rsidR="00B5320A" w:rsidRPr="0063401A" w:rsidRDefault="00B5320A" w:rsidP="0063401A">
            <w:pPr>
              <w:pStyle w:val="AralkYok"/>
              <w:rPr>
                <w:rFonts w:asciiTheme="majorBidi" w:hAnsiTheme="majorBidi" w:cstheme="majorBidi"/>
              </w:rPr>
            </w:pPr>
            <w:r w:rsidRPr="00CF6164">
              <w:rPr>
                <w:rFonts w:asciiTheme="majorBidi" w:hAnsiTheme="majorBidi" w:cstheme="majorBidi"/>
              </w:rPr>
              <w:t>KK 9.4.3. Nisâ suresini usulüne uygun olarak yüzünden okur.</w:t>
            </w:r>
          </w:p>
          <w:p w:rsidR="00B5320A" w:rsidRPr="00E3269C" w:rsidRDefault="00B5320A" w:rsidP="00E3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KK 9.5.17. İhlas suresini usulüne uygun olarak yüzünden ve ezberden okur.</w:t>
            </w:r>
          </w:p>
          <w:p w:rsidR="00B5320A" w:rsidRDefault="00B5320A" w:rsidP="00E3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26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KK 9.5.18. İhlas suresinin ana temasını açıklar.</w:t>
            </w:r>
          </w:p>
          <w:p w:rsidR="00B5320A" w:rsidRPr="008403A4" w:rsidRDefault="00B5320A" w:rsidP="00E3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0" w:type="pct"/>
            <w:vAlign w:val="center"/>
          </w:tcPr>
          <w:p w:rsidR="00B5320A" w:rsidRDefault="00B5320A" w:rsidP="0026386B">
            <w:pPr>
              <w:pStyle w:val="AralkYok"/>
              <w:rPr>
                <w:rFonts w:ascii="Tahoma" w:hAnsi="Tahoma" w:cs="Tahoma"/>
              </w:rPr>
            </w:pPr>
            <w:r w:rsidRPr="00A1609A">
              <w:rPr>
                <w:rFonts w:ascii="Tahoma" w:hAnsi="Tahoma" w:cs="Tahoma"/>
              </w:rPr>
              <w:t xml:space="preserve">1-“Tenvin ve Sakin </w:t>
            </w:r>
            <w:proofErr w:type="spellStart"/>
            <w:r w:rsidRPr="00A1609A">
              <w:rPr>
                <w:rFonts w:ascii="Tahoma" w:hAnsi="Tahoma" w:cs="Tahoma"/>
              </w:rPr>
              <w:t>Nun</w:t>
            </w:r>
            <w:proofErr w:type="spellEnd"/>
            <w:r w:rsidRPr="00A1609A">
              <w:rPr>
                <w:rFonts w:ascii="Tahoma" w:hAnsi="Tahoma" w:cs="Tahoma"/>
              </w:rPr>
              <w:t>”</w:t>
            </w:r>
          </w:p>
          <w:p w:rsidR="00B5320A" w:rsidRDefault="00B5320A" w:rsidP="009E2A53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2-“Nisa Suresi ve Anlamı” (76-77-78)</w:t>
            </w:r>
            <w:r w:rsidRPr="00785223">
              <w:rPr>
                <w:rFonts w:ascii="Tahoma" w:hAnsi="Tahoma" w:cs="Tahoma"/>
              </w:rPr>
              <w:t xml:space="preserve"> </w:t>
            </w:r>
          </w:p>
          <w:p w:rsidR="00B5320A" w:rsidRDefault="00B5320A" w:rsidP="009E2A53">
            <w:pPr>
              <w:pStyle w:val="AralkYok"/>
              <w:rPr>
                <w:rFonts w:ascii="Tahoma" w:hAnsi="Tahoma" w:cs="Tahoma"/>
              </w:rPr>
            </w:pPr>
            <w:r w:rsidRPr="00785223">
              <w:rPr>
                <w:rFonts w:ascii="Tahoma" w:hAnsi="Tahoma" w:cs="Tahoma"/>
              </w:rPr>
              <w:t>2-</w:t>
            </w:r>
            <w:r>
              <w:rPr>
                <w:rFonts w:ascii="Tahoma" w:hAnsi="Tahoma" w:cs="Tahoma"/>
              </w:rPr>
              <w:t>İhlâs</w:t>
            </w:r>
            <w:r w:rsidRPr="00785223">
              <w:rPr>
                <w:rFonts w:ascii="Tahoma" w:hAnsi="Tahoma" w:cs="Tahoma"/>
              </w:rPr>
              <w:t xml:space="preserve"> Suresi Ezber ve Anlamı</w:t>
            </w:r>
          </w:p>
          <w:p w:rsidR="00B5320A" w:rsidRPr="00D43E07" w:rsidRDefault="00B5320A" w:rsidP="0026386B">
            <w:pPr>
              <w:pStyle w:val="AralkYok"/>
              <w:rPr>
                <w:rFonts w:ascii="Tahoma" w:hAnsi="Tahoma" w:cs="Tahoma"/>
              </w:rPr>
            </w:pPr>
          </w:p>
        </w:tc>
        <w:tc>
          <w:tcPr>
            <w:tcW w:w="475" w:type="pct"/>
            <w:vMerge/>
            <w:vAlign w:val="center"/>
          </w:tcPr>
          <w:p w:rsidR="00B5320A" w:rsidRPr="00AE494D" w:rsidRDefault="00B5320A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B5320A" w:rsidRPr="00AE494D" w:rsidRDefault="00B5320A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B5320A" w:rsidRPr="00AE494D" w:rsidRDefault="00B5320A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5320A" w:rsidRPr="00AE494D" w:rsidTr="00731907">
        <w:trPr>
          <w:trHeight w:val="2323"/>
        </w:trPr>
        <w:tc>
          <w:tcPr>
            <w:tcW w:w="155" w:type="pct"/>
            <w:vMerge/>
            <w:textDirection w:val="btLr"/>
          </w:tcPr>
          <w:p w:rsidR="00B5320A" w:rsidRPr="00AE494D" w:rsidRDefault="00B5320A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B5320A" w:rsidRPr="00AE494D" w:rsidRDefault="00B5320A" w:rsidP="000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0" w:type="pct"/>
          </w:tcPr>
          <w:p w:rsidR="00B5320A" w:rsidRDefault="00B5320A" w:rsidP="00CB6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CB6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CB6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CB6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Pr="00AE494D" w:rsidRDefault="00B5320A" w:rsidP="00CB6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8" w:type="pct"/>
          </w:tcPr>
          <w:p w:rsidR="00B5320A" w:rsidRPr="00E3269C" w:rsidRDefault="00B5320A" w:rsidP="0063401A">
            <w:pPr>
              <w:pStyle w:val="AralkYok"/>
              <w:rPr>
                <w:rFonts w:asciiTheme="majorBidi" w:hAnsiTheme="majorBidi" w:cstheme="majorBidi"/>
                <w:sz w:val="20"/>
                <w:szCs w:val="20"/>
              </w:rPr>
            </w:pPr>
            <w:r w:rsidRPr="00E3269C">
              <w:rPr>
                <w:rFonts w:asciiTheme="majorBidi" w:hAnsiTheme="majorBidi" w:cstheme="majorBidi"/>
                <w:sz w:val="20"/>
                <w:szCs w:val="20"/>
              </w:rPr>
              <w:t xml:space="preserve">KK 9.3.4. </w:t>
            </w:r>
            <w:proofErr w:type="spellStart"/>
            <w:r w:rsidRPr="00E3269C">
              <w:rPr>
                <w:rFonts w:asciiTheme="majorBidi" w:hAnsiTheme="majorBidi" w:cstheme="majorBidi"/>
                <w:sz w:val="20"/>
                <w:szCs w:val="20"/>
              </w:rPr>
              <w:t>Tenvin</w:t>
            </w:r>
            <w:proofErr w:type="spellEnd"/>
            <w:r w:rsidRPr="00E3269C">
              <w:rPr>
                <w:rFonts w:asciiTheme="majorBidi" w:hAnsiTheme="majorBidi" w:cstheme="majorBidi"/>
                <w:sz w:val="20"/>
                <w:szCs w:val="20"/>
              </w:rPr>
              <w:t xml:space="preserve"> ve Sakin </w:t>
            </w:r>
            <w:proofErr w:type="spellStart"/>
            <w:r w:rsidRPr="00E3269C">
              <w:rPr>
                <w:rFonts w:asciiTheme="majorBidi" w:hAnsiTheme="majorBidi" w:cstheme="majorBidi"/>
                <w:sz w:val="20"/>
                <w:szCs w:val="20"/>
              </w:rPr>
              <w:t>Nun</w:t>
            </w:r>
            <w:proofErr w:type="spellEnd"/>
            <w:r w:rsidRPr="00E3269C">
              <w:rPr>
                <w:rFonts w:asciiTheme="majorBidi" w:hAnsiTheme="majorBidi" w:cstheme="majorBidi"/>
                <w:sz w:val="20"/>
                <w:szCs w:val="20"/>
              </w:rPr>
              <w:t xml:space="preserve"> ile ilgili kuralları tilavette uygular.</w:t>
            </w:r>
          </w:p>
          <w:p w:rsidR="00B5320A" w:rsidRPr="00E3269C" w:rsidRDefault="00B5320A" w:rsidP="0063401A">
            <w:pPr>
              <w:pStyle w:val="AralkYok"/>
              <w:rPr>
                <w:rFonts w:asciiTheme="majorBidi" w:hAnsiTheme="majorBidi" w:cstheme="majorBidi"/>
                <w:sz w:val="20"/>
                <w:szCs w:val="20"/>
              </w:rPr>
            </w:pPr>
            <w:r w:rsidRPr="00E3269C">
              <w:rPr>
                <w:rFonts w:asciiTheme="majorBidi" w:hAnsiTheme="majorBidi" w:cstheme="majorBidi"/>
                <w:sz w:val="20"/>
                <w:szCs w:val="20"/>
              </w:rPr>
              <w:t>KK 9.4.4. Nisâ suresinde öne çıkan mesajları sıralar.</w:t>
            </w:r>
          </w:p>
          <w:p w:rsidR="00B5320A" w:rsidRPr="00E3269C" w:rsidRDefault="00B5320A" w:rsidP="00E3269C">
            <w:pPr>
              <w:pStyle w:val="AralkYok"/>
              <w:rPr>
                <w:rFonts w:asciiTheme="majorBidi" w:hAnsiTheme="majorBidi" w:cstheme="majorBidi"/>
                <w:sz w:val="20"/>
                <w:szCs w:val="20"/>
              </w:rPr>
            </w:pPr>
            <w:r w:rsidRPr="00E3269C">
              <w:rPr>
                <w:rFonts w:asciiTheme="majorBidi" w:hAnsiTheme="majorBidi" w:cstheme="majorBidi"/>
                <w:sz w:val="20"/>
                <w:szCs w:val="20"/>
              </w:rPr>
              <w:t xml:space="preserve">KK 9.5.19. </w:t>
            </w:r>
            <w:proofErr w:type="spellStart"/>
            <w:r w:rsidRPr="00E3269C">
              <w:rPr>
                <w:rFonts w:asciiTheme="majorBidi" w:hAnsiTheme="majorBidi" w:cstheme="majorBidi"/>
                <w:sz w:val="20"/>
                <w:szCs w:val="20"/>
              </w:rPr>
              <w:t>Felak</w:t>
            </w:r>
            <w:proofErr w:type="spellEnd"/>
            <w:r w:rsidRPr="00E3269C">
              <w:rPr>
                <w:rFonts w:asciiTheme="majorBidi" w:hAnsiTheme="majorBidi" w:cstheme="majorBidi"/>
                <w:sz w:val="20"/>
                <w:szCs w:val="20"/>
              </w:rPr>
              <w:t xml:space="preserve"> suresini usulüne uygun olarak yüzünden ve ezberden okur.</w:t>
            </w:r>
          </w:p>
          <w:p w:rsidR="00B5320A" w:rsidRPr="00E3269C" w:rsidRDefault="00B5320A" w:rsidP="00E3269C">
            <w:pPr>
              <w:pStyle w:val="AralkYok"/>
              <w:rPr>
                <w:rFonts w:asciiTheme="majorBidi" w:hAnsiTheme="majorBidi" w:cstheme="majorBidi"/>
                <w:sz w:val="20"/>
                <w:szCs w:val="20"/>
              </w:rPr>
            </w:pPr>
            <w:r w:rsidRPr="00E3269C">
              <w:rPr>
                <w:rFonts w:asciiTheme="majorBidi" w:hAnsiTheme="majorBidi" w:cstheme="majorBidi"/>
                <w:sz w:val="20"/>
                <w:szCs w:val="20"/>
              </w:rPr>
              <w:t xml:space="preserve">KK 9.5.20. </w:t>
            </w:r>
            <w:proofErr w:type="spellStart"/>
            <w:r w:rsidRPr="00E3269C">
              <w:rPr>
                <w:rFonts w:asciiTheme="majorBidi" w:hAnsiTheme="majorBidi" w:cstheme="majorBidi"/>
                <w:sz w:val="20"/>
                <w:szCs w:val="20"/>
              </w:rPr>
              <w:t>Felak</w:t>
            </w:r>
            <w:proofErr w:type="spellEnd"/>
            <w:r w:rsidRPr="00E3269C">
              <w:rPr>
                <w:rFonts w:asciiTheme="majorBidi" w:hAnsiTheme="majorBidi" w:cstheme="majorBidi"/>
                <w:sz w:val="20"/>
                <w:szCs w:val="20"/>
              </w:rPr>
              <w:t xml:space="preserve"> suresinin anlamını söyler.</w:t>
            </w:r>
          </w:p>
          <w:p w:rsidR="00B5320A" w:rsidRPr="00AE494D" w:rsidRDefault="00B5320A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60" w:type="pct"/>
            <w:vAlign w:val="center"/>
          </w:tcPr>
          <w:p w:rsidR="00B5320A" w:rsidRDefault="00B5320A" w:rsidP="0026386B">
            <w:pPr>
              <w:pStyle w:val="AralkYok"/>
              <w:rPr>
                <w:rFonts w:ascii="Tahoma" w:hAnsi="Tahoma" w:cs="Tahoma"/>
              </w:rPr>
            </w:pPr>
            <w:r w:rsidRPr="00A1609A">
              <w:rPr>
                <w:rFonts w:ascii="Tahoma" w:hAnsi="Tahoma" w:cs="Tahoma"/>
              </w:rPr>
              <w:t xml:space="preserve">1-“Tenvin ve Sakin </w:t>
            </w:r>
            <w:proofErr w:type="spellStart"/>
            <w:r w:rsidRPr="00A1609A">
              <w:rPr>
                <w:rFonts w:ascii="Tahoma" w:hAnsi="Tahoma" w:cs="Tahoma"/>
              </w:rPr>
              <w:t>Nun</w:t>
            </w:r>
            <w:proofErr w:type="spellEnd"/>
            <w:r w:rsidRPr="00A1609A">
              <w:rPr>
                <w:rFonts w:ascii="Tahoma" w:hAnsi="Tahoma" w:cs="Tahoma"/>
              </w:rPr>
              <w:t>”</w:t>
            </w:r>
          </w:p>
          <w:p w:rsidR="00B5320A" w:rsidRDefault="00B5320A" w:rsidP="0026386B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2-“Nisa Suresi ve Anlamı” (79-80-81)</w:t>
            </w:r>
          </w:p>
          <w:p w:rsidR="00B5320A" w:rsidRDefault="00B5320A" w:rsidP="009E2A53">
            <w:pPr>
              <w:pStyle w:val="AralkYok"/>
              <w:rPr>
                <w:rFonts w:ascii="Tahoma" w:hAnsi="Tahoma" w:cs="Tahoma"/>
              </w:rPr>
            </w:pPr>
            <w:r w:rsidRPr="00785223">
              <w:rPr>
                <w:rFonts w:ascii="Tahoma" w:hAnsi="Tahoma" w:cs="Tahoma"/>
              </w:rPr>
              <w:t>2-</w:t>
            </w:r>
            <w:r>
              <w:rPr>
                <w:rFonts w:ascii="Tahoma" w:hAnsi="Tahoma" w:cs="Tahoma"/>
              </w:rPr>
              <w:t>Felak</w:t>
            </w:r>
            <w:r w:rsidRPr="00785223">
              <w:rPr>
                <w:rFonts w:ascii="Tahoma" w:hAnsi="Tahoma" w:cs="Tahoma"/>
              </w:rPr>
              <w:t xml:space="preserve"> Suresi Ezber ve Anlamı</w:t>
            </w:r>
          </w:p>
          <w:p w:rsidR="00B5320A" w:rsidRPr="00D43E07" w:rsidRDefault="00B5320A" w:rsidP="009E2A53">
            <w:pPr>
              <w:pStyle w:val="AralkYok"/>
              <w:rPr>
                <w:rFonts w:ascii="Tahoma" w:hAnsi="Tahoma" w:cs="Tahoma"/>
              </w:rPr>
            </w:pPr>
          </w:p>
        </w:tc>
        <w:tc>
          <w:tcPr>
            <w:tcW w:w="475" w:type="pct"/>
            <w:vMerge/>
            <w:vAlign w:val="center"/>
          </w:tcPr>
          <w:p w:rsidR="00B5320A" w:rsidRPr="00AE494D" w:rsidRDefault="00B5320A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B5320A" w:rsidRPr="00AE494D" w:rsidRDefault="00B5320A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B5320A" w:rsidRPr="00AE494D" w:rsidRDefault="00B5320A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5320A" w:rsidRPr="00AE494D" w:rsidTr="00731907">
        <w:trPr>
          <w:trHeight w:val="2323"/>
        </w:trPr>
        <w:tc>
          <w:tcPr>
            <w:tcW w:w="155" w:type="pct"/>
            <w:vMerge/>
            <w:textDirection w:val="btLr"/>
          </w:tcPr>
          <w:p w:rsidR="00B5320A" w:rsidRPr="00AE494D" w:rsidRDefault="00B5320A" w:rsidP="00B532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B5320A" w:rsidRDefault="00B5320A" w:rsidP="001B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40" w:type="pct"/>
          </w:tcPr>
          <w:p w:rsidR="00B5320A" w:rsidRDefault="00B5320A" w:rsidP="00B53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B53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Pr="001B4AE6" w:rsidRDefault="00B5320A" w:rsidP="00B5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5320A" w:rsidRDefault="00B5320A" w:rsidP="00B53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B53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8" w:type="pct"/>
          </w:tcPr>
          <w:p w:rsidR="00B5320A" w:rsidRPr="0063401A" w:rsidRDefault="00B5320A" w:rsidP="00B5320A">
            <w:pPr>
              <w:pStyle w:val="AralkYok"/>
              <w:rPr>
                <w:rFonts w:asciiTheme="majorBidi" w:hAnsiTheme="majorBidi" w:cstheme="majorBidi"/>
              </w:rPr>
            </w:pPr>
            <w:r w:rsidRPr="0063401A">
              <w:rPr>
                <w:rFonts w:asciiTheme="majorBidi" w:hAnsiTheme="majorBidi" w:cstheme="majorBidi"/>
                <w:sz w:val="20"/>
                <w:szCs w:val="20"/>
              </w:rPr>
              <w:t xml:space="preserve">KK 9.3.4. </w:t>
            </w:r>
            <w:proofErr w:type="spellStart"/>
            <w:r w:rsidRPr="0063401A">
              <w:rPr>
                <w:rFonts w:asciiTheme="majorBidi" w:hAnsiTheme="majorBidi" w:cstheme="majorBidi"/>
                <w:sz w:val="20"/>
                <w:szCs w:val="20"/>
              </w:rPr>
              <w:t>Tenvin</w:t>
            </w:r>
            <w:proofErr w:type="spellEnd"/>
            <w:r w:rsidRPr="0063401A">
              <w:rPr>
                <w:rFonts w:asciiTheme="majorBidi" w:hAnsiTheme="majorBidi" w:cstheme="majorBidi"/>
                <w:sz w:val="20"/>
                <w:szCs w:val="20"/>
              </w:rPr>
              <w:t xml:space="preserve"> ve Sakin </w:t>
            </w:r>
            <w:proofErr w:type="spellStart"/>
            <w:r w:rsidRPr="0063401A">
              <w:rPr>
                <w:rFonts w:asciiTheme="majorBidi" w:hAnsiTheme="majorBidi" w:cstheme="majorBidi"/>
                <w:sz w:val="20"/>
                <w:szCs w:val="20"/>
              </w:rPr>
              <w:t>Nun</w:t>
            </w:r>
            <w:proofErr w:type="spellEnd"/>
            <w:r w:rsidRPr="0063401A">
              <w:rPr>
                <w:rFonts w:asciiTheme="majorBidi" w:hAnsiTheme="majorBidi" w:cstheme="majorBidi"/>
                <w:sz w:val="20"/>
                <w:szCs w:val="20"/>
              </w:rPr>
              <w:t xml:space="preserve"> ile ilgili kuralları tilavette uygular.</w:t>
            </w:r>
          </w:p>
          <w:p w:rsidR="00B5320A" w:rsidRDefault="00B5320A" w:rsidP="00B5320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F6164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KK 9.4.3. Nisâ suresini usulüne uygun olarak yüzünden okur.</w:t>
            </w:r>
          </w:p>
          <w:p w:rsidR="00B5320A" w:rsidRPr="00E3269C" w:rsidRDefault="00B5320A" w:rsidP="00B5320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E3269C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KK 9.5.21. Nas suresini usulüne uygun olarak yüzünden ve ezberden okur.</w:t>
            </w:r>
          </w:p>
          <w:p w:rsidR="00B5320A" w:rsidRDefault="00B5320A" w:rsidP="00B5320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E3269C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KK 9.5.22. Nas suresinde verilen mesajları sıralar.</w:t>
            </w:r>
          </w:p>
          <w:p w:rsidR="00B5320A" w:rsidRPr="00CF6164" w:rsidRDefault="00B5320A" w:rsidP="00B5320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1460" w:type="pct"/>
            <w:vAlign w:val="center"/>
          </w:tcPr>
          <w:p w:rsidR="00B5320A" w:rsidRDefault="00B5320A" w:rsidP="00B5320A">
            <w:pPr>
              <w:pStyle w:val="AralkYok"/>
              <w:rPr>
                <w:rFonts w:ascii="Tahoma" w:hAnsi="Tahoma" w:cs="Tahoma"/>
              </w:rPr>
            </w:pPr>
            <w:r w:rsidRPr="004B3A77">
              <w:rPr>
                <w:rFonts w:ascii="Tahoma" w:hAnsi="Tahoma" w:cs="Tahoma"/>
              </w:rPr>
              <w:t xml:space="preserve">1-“Tenvin ve Sakin </w:t>
            </w:r>
            <w:proofErr w:type="spellStart"/>
            <w:r w:rsidRPr="004B3A77">
              <w:rPr>
                <w:rFonts w:ascii="Tahoma" w:hAnsi="Tahoma" w:cs="Tahoma"/>
              </w:rPr>
              <w:t>Nun</w:t>
            </w:r>
            <w:proofErr w:type="spellEnd"/>
            <w:r w:rsidRPr="004B3A77">
              <w:rPr>
                <w:rFonts w:ascii="Tahoma" w:hAnsi="Tahoma" w:cs="Tahoma"/>
              </w:rPr>
              <w:t>”</w:t>
            </w:r>
          </w:p>
          <w:p w:rsidR="00B5320A" w:rsidRDefault="00B5320A" w:rsidP="00B5320A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2-“Nisa Suresi ve Anlamı” (82-83-84)</w:t>
            </w:r>
          </w:p>
          <w:p w:rsidR="00B5320A" w:rsidRDefault="00B5320A" w:rsidP="00B5320A">
            <w:pPr>
              <w:pStyle w:val="AralkYok"/>
              <w:rPr>
                <w:rFonts w:ascii="Tahoma" w:hAnsi="Tahoma" w:cs="Tahoma"/>
              </w:rPr>
            </w:pPr>
            <w:r w:rsidRPr="00785223">
              <w:rPr>
                <w:rFonts w:ascii="Tahoma" w:hAnsi="Tahoma" w:cs="Tahoma"/>
              </w:rPr>
              <w:t>2-</w:t>
            </w:r>
            <w:r>
              <w:rPr>
                <w:rFonts w:ascii="Tahoma" w:hAnsi="Tahoma" w:cs="Tahoma"/>
              </w:rPr>
              <w:t>Nâs</w:t>
            </w:r>
            <w:r w:rsidRPr="00785223">
              <w:rPr>
                <w:rFonts w:ascii="Tahoma" w:hAnsi="Tahoma" w:cs="Tahoma"/>
              </w:rPr>
              <w:t xml:space="preserve"> Suresi Ezber ve Anlamı</w:t>
            </w:r>
          </w:p>
          <w:p w:rsidR="00B5320A" w:rsidRPr="00A1609A" w:rsidRDefault="00B5320A" w:rsidP="00B5320A">
            <w:pPr>
              <w:pStyle w:val="AralkYok"/>
              <w:rPr>
                <w:rFonts w:ascii="Tahoma" w:hAnsi="Tahoma" w:cs="Tahoma"/>
              </w:rPr>
            </w:pPr>
          </w:p>
        </w:tc>
        <w:tc>
          <w:tcPr>
            <w:tcW w:w="475" w:type="pct"/>
            <w:vMerge/>
            <w:vAlign w:val="center"/>
          </w:tcPr>
          <w:p w:rsidR="00B5320A" w:rsidRPr="00AE494D" w:rsidRDefault="00B5320A" w:rsidP="00B5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B5320A" w:rsidRPr="00AE494D" w:rsidRDefault="00B5320A" w:rsidP="00B5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B5320A" w:rsidRPr="00AE494D" w:rsidRDefault="00B5320A" w:rsidP="00B5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9E5077" w:rsidRPr="00AE494D" w:rsidRDefault="009E5077" w:rsidP="001621A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44"/>
        <w:gridCol w:w="444"/>
        <w:gridCol w:w="4541"/>
        <w:gridCol w:w="4598"/>
        <w:gridCol w:w="1442"/>
        <w:gridCol w:w="1730"/>
        <w:gridCol w:w="1948"/>
      </w:tblGrid>
      <w:tr w:rsidR="00B5320A" w:rsidRPr="00AE494D" w:rsidTr="00162952">
        <w:trPr>
          <w:trHeight w:val="2024"/>
        </w:trPr>
        <w:tc>
          <w:tcPr>
            <w:tcW w:w="157" w:type="pct"/>
            <w:vMerge w:val="restart"/>
            <w:textDirection w:val="btLr"/>
          </w:tcPr>
          <w:p w:rsidR="00B5320A" w:rsidRPr="00AE494D" w:rsidRDefault="00B5320A" w:rsidP="007319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MART</w:t>
            </w:r>
          </w:p>
        </w:tc>
        <w:tc>
          <w:tcPr>
            <w:tcW w:w="142" w:type="pct"/>
            <w:vAlign w:val="center"/>
          </w:tcPr>
          <w:p w:rsidR="00B5320A" w:rsidRDefault="00B5320A" w:rsidP="000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Pr="00AE494D" w:rsidRDefault="00B5320A" w:rsidP="000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  <w:p w:rsidR="00B5320A" w:rsidRPr="00AE494D" w:rsidRDefault="00B5320A" w:rsidP="000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</w:tcPr>
          <w:p w:rsidR="00B5320A" w:rsidRDefault="00B5320A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  <w:p w:rsidR="00B5320A" w:rsidRDefault="00B5320A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52" w:type="pct"/>
          </w:tcPr>
          <w:p w:rsidR="00B5320A" w:rsidRPr="007A5662" w:rsidRDefault="00B5320A" w:rsidP="0063401A">
            <w:pPr>
              <w:pStyle w:val="AralkYok"/>
              <w:rPr>
                <w:rFonts w:asciiTheme="majorBidi" w:hAnsiTheme="majorBidi" w:cstheme="majorBidi"/>
                <w:sz w:val="20"/>
                <w:szCs w:val="20"/>
              </w:rPr>
            </w:pPr>
            <w:r w:rsidRPr="007A5662">
              <w:rPr>
                <w:rFonts w:asciiTheme="majorBidi" w:hAnsiTheme="majorBidi" w:cstheme="majorBidi"/>
                <w:sz w:val="20"/>
                <w:szCs w:val="20"/>
              </w:rPr>
              <w:t xml:space="preserve">KK 9.3.4. </w:t>
            </w:r>
            <w:proofErr w:type="spellStart"/>
            <w:r w:rsidRPr="007A5662">
              <w:rPr>
                <w:rFonts w:asciiTheme="majorBidi" w:hAnsiTheme="majorBidi" w:cstheme="majorBidi"/>
                <w:sz w:val="20"/>
                <w:szCs w:val="20"/>
              </w:rPr>
              <w:t>Tenvin</w:t>
            </w:r>
            <w:proofErr w:type="spellEnd"/>
            <w:r w:rsidRPr="007A5662">
              <w:rPr>
                <w:rFonts w:asciiTheme="majorBidi" w:hAnsiTheme="majorBidi" w:cstheme="majorBidi"/>
                <w:sz w:val="20"/>
                <w:szCs w:val="20"/>
              </w:rPr>
              <w:t xml:space="preserve"> ve Sakin </w:t>
            </w:r>
            <w:proofErr w:type="spellStart"/>
            <w:r w:rsidRPr="007A5662">
              <w:rPr>
                <w:rFonts w:asciiTheme="majorBidi" w:hAnsiTheme="majorBidi" w:cstheme="majorBidi"/>
                <w:sz w:val="20"/>
                <w:szCs w:val="20"/>
              </w:rPr>
              <w:t>Nun</w:t>
            </w:r>
            <w:proofErr w:type="spellEnd"/>
            <w:r w:rsidRPr="007A5662">
              <w:rPr>
                <w:rFonts w:asciiTheme="majorBidi" w:hAnsiTheme="majorBidi" w:cstheme="majorBidi"/>
                <w:sz w:val="20"/>
                <w:szCs w:val="20"/>
              </w:rPr>
              <w:t xml:space="preserve"> ile ilgili kuralları tilavette uygular.</w:t>
            </w:r>
          </w:p>
          <w:p w:rsidR="00B5320A" w:rsidRPr="007A5662" w:rsidRDefault="00B5320A" w:rsidP="0063401A">
            <w:pPr>
              <w:pStyle w:val="AralkYok"/>
              <w:rPr>
                <w:rFonts w:asciiTheme="majorBidi" w:hAnsiTheme="majorBidi" w:cstheme="majorBidi"/>
                <w:sz w:val="20"/>
                <w:szCs w:val="20"/>
              </w:rPr>
            </w:pPr>
            <w:r w:rsidRPr="007A5662">
              <w:rPr>
                <w:rFonts w:asciiTheme="majorBidi" w:hAnsiTheme="majorBidi" w:cstheme="majorBidi"/>
                <w:sz w:val="20"/>
                <w:szCs w:val="20"/>
              </w:rPr>
              <w:t>KK 9.4.4. Nisâ suresinde öne çıkan mesajları sıralar.</w:t>
            </w:r>
          </w:p>
          <w:p w:rsidR="00B5320A" w:rsidRPr="007A5662" w:rsidRDefault="00B5320A" w:rsidP="007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56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KK 9.5.23. Kadir suresini usulüne uygun olarak yüzünden ve ezberden okur.</w:t>
            </w:r>
          </w:p>
          <w:p w:rsidR="00B5320A" w:rsidRDefault="00B5320A" w:rsidP="007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56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KK 9.5.24. Kadir suresinin ana temasını açıklar.</w:t>
            </w:r>
          </w:p>
          <w:p w:rsidR="00B5320A" w:rsidRPr="00CF6164" w:rsidRDefault="00B5320A" w:rsidP="007A566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1470" w:type="pct"/>
            <w:vAlign w:val="center"/>
          </w:tcPr>
          <w:p w:rsidR="00B5320A" w:rsidRDefault="00B5320A" w:rsidP="004B3A77">
            <w:pPr>
              <w:pStyle w:val="AralkYok"/>
              <w:rPr>
                <w:rFonts w:ascii="Tahoma" w:hAnsi="Tahoma" w:cs="Tahoma"/>
              </w:rPr>
            </w:pPr>
            <w:r w:rsidRPr="004B3A77">
              <w:rPr>
                <w:rFonts w:ascii="Tahoma" w:hAnsi="Tahoma" w:cs="Tahoma"/>
              </w:rPr>
              <w:t xml:space="preserve">1-“Tenvin ve Sakin </w:t>
            </w:r>
            <w:proofErr w:type="spellStart"/>
            <w:r w:rsidRPr="004B3A77">
              <w:rPr>
                <w:rFonts w:ascii="Tahoma" w:hAnsi="Tahoma" w:cs="Tahoma"/>
              </w:rPr>
              <w:t>Nun</w:t>
            </w:r>
            <w:proofErr w:type="spellEnd"/>
            <w:r w:rsidRPr="004B3A77">
              <w:rPr>
                <w:rFonts w:ascii="Tahoma" w:hAnsi="Tahoma" w:cs="Tahoma"/>
              </w:rPr>
              <w:t>”</w:t>
            </w:r>
          </w:p>
          <w:p w:rsidR="00B5320A" w:rsidRDefault="00B5320A" w:rsidP="00785223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2-“Nisa Suresi ve Anlamı” (85-86-87)</w:t>
            </w:r>
          </w:p>
          <w:p w:rsidR="00B5320A" w:rsidRDefault="00B5320A" w:rsidP="009E2A53">
            <w:pPr>
              <w:pStyle w:val="AralkYok"/>
              <w:rPr>
                <w:rFonts w:ascii="Tahoma" w:hAnsi="Tahoma" w:cs="Tahoma"/>
              </w:rPr>
            </w:pPr>
            <w:r w:rsidRPr="00785223">
              <w:rPr>
                <w:rFonts w:ascii="Tahoma" w:hAnsi="Tahoma" w:cs="Tahoma"/>
              </w:rPr>
              <w:t>2-</w:t>
            </w:r>
            <w:r>
              <w:rPr>
                <w:rFonts w:ascii="Tahoma" w:hAnsi="Tahoma" w:cs="Tahoma"/>
              </w:rPr>
              <w:t>Kadir</w:t>
            </w:r>
            <w:r w:rsidRPr="00785223">
              <w:rPr>
                <w:rFonts w:ascii="Tahoma" w:hAnsi="Tahoma" w:cs="Tahoma"/>
              </w:rPr>
              <w:t xml:space="preserve"> Suresi Ezber ve Anlamı</w:t>
            </w:r>
          </w:p>
          <w:p w:rsidR="00B5320A" w:rsidRDefault="00B5320A" w:rsidP="004B3A77">
            <w:pPr>
              <w:pStyle w:val="AralkYok"/>
              <w:rPr>
                <w:rFonts w:ascii="Tahoma" w:hAnsi="Tahoma" w:cs="Tahoma"/>
              </w:rPr>
            </w:pPr>
          </w:p>
          <w:p w:rsidR="00B5320A" w:rsidRPr="00D43E07" w:rsidRDefault="00B5320A" w:rsidP="004B3A77">
            <w:pPr>
              <w:pStyle w:val="AralkYok"/>
              <w:rPr>
                <w:rFonts w:ascii="Tahoma" w:hAnsi="Tahoma" w:cs="Tahoma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B5320A" w:rsidRPr="00D42C48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 xml:space="preserve">Arz Sema-Sunu </w:t>
            </w:r>
          </w:p>
          <w:p w:rsidR="00B5320A" w:rsidRPr="00D42C48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Dinleme-Talim</w:t>
            </w:r>
          </w:p>
          <w:p w:rsidR="00B5320A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Koro okuyuşu</w:t>
            </w:r>
          </w:p>
          <w:p w:rsidR="00B5320A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Pr="00D42C48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Soru-Cevap</w:t>
            </w:r>
          </w:p>
          <w:p w:rsidR="00B5320A" w:rsidRPr="00D42C48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Takrir Aktif</w:t>
            </w:r>
          </w:p>
          <w:p w:rsidR="00B5320A" w:rsidRPr="00D42C48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Araştırma</w:t>
            </w:r>
          </w:p>
          <w:p w:rsidR="00B5320A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Pr="00D42C48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 xml:space="preserve">Arz Sema-Sunu </w:t>
            </w:r>
          </w:p>
          <w:p w:rsidR="00B5320A" w:rsidRPr="00D42C48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Dinleme-Talim</w:t>
            </w:r>
          </w:p>
          <w:p w:rsidR="00B5320A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Koro okuyuşu</w:t>
            </w:r>
          </w:p>
          <w:p w:rsidR="00B5320A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A134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A134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Default="00B5320A" w:rsidP="00A134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Pr="00D42C48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Soru-Cevap</w:t>
            </w:r>
          </w:p>
          <w:p w:rsidR="00B5320A" w:rsidRPr="00D42C48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Takrir Aktif</w:t>
            </w:r>
          </w:p>
          <w:p w:rsidR="00B5320A" w:rsidRPr="00D42C48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Araştırma</w:t>
            </w:r>
          </w:p>
          <w:p w:rsidR="00B5320A" w:rsidRPr="00D42C48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 w:val="restart"/>
            <w:vAlign w:val="center"/>
          </w:tcPr>
          <w:p w:rsidR="00B5320A" w:rsidRPr="00AE5D3A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B5320A" w:rsidRPr="00AE5D3A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B5320A" w:rsidRPr="00AE5D3A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B5320A" w:rsidRPr="00AE5D3A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akıllı telefon,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B5320A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</w:p>
          <w:p w:rsidR="00B5320A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5320A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5320A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5320A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5320A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5320A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5320A" w:rsidRDefault="00B5320A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5320A" w:rsidRPr="00AE5D3A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B5320A" w:rsidRPr="00AE5D3A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B5320A" w:rsidRPr="00AE5D3A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B5320A" w:rsidRPr="00AE5D3A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akıllı telefon,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B5320A" w:rsidRPr="00AE5D3A" w:rsidRDefault="00B5320A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</w:p>
        </w:tc>
        <w:tc>
          <w:tcPr>
            <w:tcW w:w="623" w:type="pct"/>
            <w:vMerge w:val="restart"/>
            <w:vAlign w:val="center"/>
          </w:tcPr>
          <w:p w:rsidR="00B5320A" w:rsidRPr="00AE494D" w:rsidRDefault="00B5320A" w:rsidP="00731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Pr="00AE494D" w:rsidRDefault="00B5320A" w:rsidP="00731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5320A" w:rsidRPr="00AE494D" w:rsidRDefault="00B5320A" w:rsidP="00731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31907" w:rsidRPr="00AE494D" w:rsidTr="00731907">
        <w:tc>
          <w:tcPr>
            <w:tcW w:w="157" w:type="pct"/>
            <w:vMerge/>
            <w:textDirection w:val="btLr"/>
          </w:tcPr>
          <w:p w:rsidR="00731907" w:rsidRPr="00AE494D" w:rsidRDefault="00731907" w:rsidP="007319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731907" w:rsidRPr="00AE494D" w:rsidRDefault="00B5320A" w:rsidP="000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2" w:type="pct"/>
          </w:tcPr>
          <w:p w:rsidR="00731907" w:rsidRDefault="00731907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31907" w:rsidRDefault="00731907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A5662" w:rsidRDefault="007A5662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31907" w:rsidRPr="00AE494D" w:rsidRDefault="00731907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2" w:type="pct"/>
          </w:tcPr>
          <w:p w:rsidR="00731907" w:rsidRPr="007A5662" w:rsidRDefault="0063401A" w:rsidP="003120A1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A5662">
              <w:rPr>
                <w:rFonts w:asciiTheme="majorBidi" w:hAnsiTheme="majorBidi" w:cstheme="majorBidi"/>
                <w:sz w:val="20"/>
                <w:szCs w:val="20"/>
              </w:rPr>
              <w:t xml:space="preserve">KK 9.3.5. Tilavet esnasında </w:t>
            </w:r>
            <w:proofErr w:type="spellStart"/>
            <w:r w:rsidRPr="007A5662">
              <w:rPr>
                <w:rFonts w:asciiTheme="majorBidi" w:hAnsiTheme="majorBidi" w:cstheme="majorBidi"/>
                <w:sz w:val="20"/>
                <w:szCs w:val="20"/>
              </w:rPr>
              <w:t>idgam</w:t>
            </w:r>
            <w:proofErr w:type="spellEnd"/>
            <w:r w:rsidRPr="007A5662">
              <w:rPr>
                <w:rFonts w:asciiTheme="majorBidi" w:hAnsiTheme="majorBidi" w:cstheme="majorBidi"/>
                <w:sz w:val="20"/>
                <w:szCs w:val="20"/>
              </w:rPr>
              <w:t xml:space="preserve">-ı </w:t>
            </w:r>
            <w:proofErr w:type="spellStart"/>
            <w:r w:rsidRPr="007A5662">
              <w:rPr>
                <w:rFonts w:asciiTheme="majorBidi" w:hAnsiTheme="majorBidi" w:cstheme="majorBidi"/>
                <w:sz w:val="20"/>
                <w:szCs w:val="20"/>
              </w:rPr>
              <w:t>şemsiyye</w:t>
            </w:r>
            <w:proofErr w:type="spellEnd"/>
            <w:r w:rsidRPr="007A5662">
              <w:rPr>
                <w:rFonts w:asciiTheme="majorBidi" w:hAnsiTheme="majorBidi" w:cstheme="majorBidi"/>
                <w:sz w:val="20"/>
                <w:szCs w:val="20"/>
              </w:rPr>
              <w:t xml:space="preserve"> ve izhar-ı </w:t>
            </w:r>
            <w:proofErr w:type="spellStart"/>
            <w:r w:rsidRPr="007A5662">
              <w:rPr>
                <w:rFonts w:asciiTheme="majorBidi" w:hAnsiTheme="majorBidi" w:cstheme="majorBidi"/>
                <w:sz w:val="20"/>
                <w:szCs w:val="20"/>
              </w:rPr>
              <w:t>kameriyye</w:t>
            </w:r>
            <w:proofErr w:type="spellEnd"/>
            <w:r w:rsidRPr="007A5662">
              <w:rPr>
                <w:rFonts w:asciiTheme="majorBidi" w:hAnsiTheme="majorBidi" w:cstheme="majorBidi"/>
                <w:sz w:val="20"/>
                <w:szCs w:val="20"/>
              </w:rPr>
              <w:t xml:space="preserve"> ile ilgili kuralları uygular.</w:t>
            </w:r>
          </w:p>
          <w:p w:rsidR="007A5662" w:rsidRPr="007A5662" w:rsidRDefault="00CF6164" w:rsidP="007A566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KK 9.4.3. Nisâ suresini usulüne uygun olarak yüzünden okur.</w:t>
            </w:r>
          </w:p>
          <w:p w:rsidR="007A5662" w:rsidRPr="007A5662" w:rsidRDefault="007A5662" w:rsidP="007A566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KK 9.5.25. </w:t>
            </w:r>
            <w:proofErr w:type="spellStart"/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Tekâsür</w:t>
            </w:r>
            <w:proofErr w:type="spellEnd"/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suresini usulüne uygun olarak yüzünden ve ezberden okur.</w:t>
            </w:r>
          </w:p>
          <w:p w:rsidR="007A5662" w:rsidRDefault="007A5662" w:rsidP="007A566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KK 9.5.26. </w:t>
            </w:r>
            <w:proofErr w:type="spellStart"/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Tekâsür</w:t>
            </w:r>
            <w:proofErr w:type="spellEnd"/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suresinin anlamını söyler.</w:t>
            </w:r>
          </w:p>
          <w:p w:rsidR="007A5662" w:rsidRPr="007A5662" w:rsidRDefault="007A5662" w:rsidP="007A566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1470" w:type="pct"/>
            <w:vAlign w:val="center"/>
          </w:tcPr>
          <w:p w:rsidR="004B3A77" w:rsidRDefault="004B3A77" w:rsidP="004B3A77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</w:t>
            </w:r>
            <w:r w:rsidRPr="00A1609A">
              <w:rPr>
                <w:rFonts w:ascii="Tahoma" w:hAnsi="Tahoma" w:cs="Tahoma"/>
              </w:rPr>
              <w:t>“Elif-Lam Takısı”</w:t>
            </w:r>
          </w:p>
          <w:p w:rsidR="00CF6164" w:rsidRDefault="00CF6164" w:rsidP="004B3A77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2-“Nisa Suresi ve Anlamı” (</w:t>
            </w:r>
            <w:r w:rsidR="0009115B">
              <w:rPr>
                <w:rFonts w:ascii="Tahoma" w:hAnsi="Tahoma" w:cs="Tahoma"/>
              </w:rPr>
              <w:t>88-89-90</w:t>
            </w:r>
            <w:r>
              <w:rPr>
                <w:rFonts w:ascii="Tahoma" w:hAnsi="Tahoma" w:cs="Tahoma"/>
              </w:rPr>
              <w:t>)</w:t>
            </w:r>
          </w:p>
          <w:p w:rsidR="00731907" w:rsidRPr="00D43E07" w:rsidRDefault="009E2A53" w:rsidP="009E2A53">
            <w:pPr>
              <w:pStyle w:val="AralkYok"/>
              <w:rPr>
                <w:rFonts w:ascii="Tahoma" w:hAnsi="Tahoma" w:cs="Tahoma"/>
                <w:bCs/>
              </w:rPr>
            </w:pPr>
            <w:r w:rsidRPr="00785223">
              <w:rPr>
                <w:rFonts w:ascii="Tahoma" w:hAnsi="Tahoma" w:cs="Tahoma"/>
              </w:rPr>
              <w:t>2-Tekâsür Suresi Ezber ve Anlamı</w:t>
            </w:r>
          </w:p>
        </w:tc>
        <w:tc>
          <w:tcPr>
            <w:tcW w:w="461" w:type="pct"/>
            <w:vMerge/>
            <w:vAlign w:val="center"/>
          </w:tcPr>
          <w:p w:rsidR="00731907" w:rsidRPr="00AE494D" w:rsidRDefault="00731907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731907" w:rsidRPr="00AE494D" w:rsidRDefault="00731907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3" w:type="pct"/>
            <w:vMerge/>
            <w:vAlign w:val="center"/>
          </w:tcPr>
          <w:p w:rsidR="00731907" w:rsidRPr="00AE494D" w:rsidRDefault="00731907" w:rsidP="00731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31907" w:rsidRPr="00AE494D" w:rsidTr="00731907">
        <w:trPr>
          <w:trHeight w:val="293"/>
        </w:trPr>
        <w:tc>
          <w:tcPr>
            <w:tcW w:w="157" w:type="pct"/>
            <w:vMerge/>
            <w:textDirection w:val="btLr"/>
          </w:tcPr>
          <w:p w:rsidR="00731907" w:rsidRPr="00AE494D" w:rsidRDefault="00731907" w:rsidP="007319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731907" w:rsidRPr="00AE494D" w:rsidRDefault="00B5320A" w:rsidP="000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2" w:type="pct"/>
          </w:tcPr>
          <w:p w:rsidR="00731907" w:rsidRPr="007A5662" w:rsidRDefault="00731907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31907" w:rsidRPr="007A5662" w:rsidRDefault="00731907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31907" w:rsidRPr="007A5662" w:rsidRDefault="00731907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31907" w:rsidRPr="007A5662" w:rsidRDefault="00731907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56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52" w:type="pct"/>
          </w:tcPr>
          <w:p w:rsidR="00731907" w:rsidRPr="007A5662" w:rsidRDefault="00724CB8" w:rsidP="003120A1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A5662">
              <w:rPr>
                <w:rFonts w:asciiTheme="majorBidi" w:hAnsiTheme="majorBidi" w:cstheme="majorBidi"/>
                <w:sz w:val="20"/>
                <w:szCs w:val="20"/>
              </w:rPr>
              <w:t xml:space="preserve">KK 9.3.5. Tilavet esnasında </w:t>
            </w:r>
            <w:proofErr w:type="spellStart"/>
            <w:r w:rsidRPr="007A5662">
              <w:rPr>
                <w:rFonts w:asciiTheme="majorBidi" w:hAnsiTheme="majorBidi" w:cstheme="majorBidi"/>
                <w:sz w:val="20"/>
                <w:szCs w:val="20"/>
              </w:rPr>
              <w:t>idgam</w:t>
            </w:r>
            <w:proofErr w:type="spellEnd"/>
            <w:r w:rsidRPr="007A5662">
              <w:rPr>
                <w:rFonts w:asciiTheme="majorBidi" w:hAnsiTheme="majorBidi" w:cstheme="majorBidi"/>
                <w:sz w:val="20"/>
                <w:szCs w:val="20"/>
              </w:rPr>
              <w:t xml:space="preserve">-ı </w:t>
            </w:r>
            <w:proofErr w:type="spellStart"/>
            <w:r w:rsidRPr="007A5662">
              <w:rPr>
                <w:rFonts w:asciiTheme="majorBidi" w:hAnsiTheme="majorBidi" w:cstheme="majorBidi"/>
                <w:sz w:val="20"/>
                <w:szCs w:val="20"/>
              </w:rPr>
              <w:t>şemsiyye</w:t>
            </w:r>
            <w:proofErr w:type="spellEnd"/>
            <w:r w:rsidRPr="007A5662">
              <w:rPr>
                <w:rFonts w:asciiTheme="majorBidi" w:hAnsiTheme="majorBidi" w:cstheme="majorBidi"/>
                <w:sz w:val="20"/>
                <w:szCs w:val="20"/>
              </w:rPr>
              <w:t xml:space="preserve"> ve izhar-ı </w:t>
            </w:r>
            <w:proofErr w:type="spellStart"/>
            <w:r w:rsidRPr="007A5662">
              <w:rPr>
                <w:rFonts w:asciiTheme="majorBidi" w:hAnsiTheme="majorBidi" w:cstheme="majorBidi"/>
                <w:sz w:val="20"/>
                <w:szCs w:val="20"/>
              </w:rPr>
              <w:t>kameriyye</w:t>
            </w:r>
            <w:proofErr w:type="spellEnd"/>
            <w:r w:rsidRPr="007A5662">
              <w:rPr>
                <w:rFonts w:asciiTheme="majorBidi" w:hAnsiTheme="majorBidi" w:cstheme="majorBidi"/>
                <w:sz w:val="20"/>
                <w:szCs w:val="20"/>
              </w:rPr>
              <w:t xml:space="preserve"> ile ilgili kuralları uygular.</w:t>
            </w:r>
          </w:p>
          <w:p w:rsidR="00CF6164" w:rsidRPr="007A5662" w:rsidRDefault="00CF6164" w:rsidP="00CF616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A5662">
              <w:rPr>
                <w:rFonts w:asciiTheme="majorBidi" w:hAnsiTheme="majorBidi" w:cstheme="majorBidi"/>
                <w:sz w:val="20"/>
                <w:szCs w:val="20"/>
              </w:rPr>
              <w:t>KK 9.4.4. Nisâ suresinde öne çıkan mesajları sıralar.</w:t>
            </w:r>
          </w:p>
          <w:p w:rsidR="007A5662" w:rsidRPr="007A5662" w:rsidRDefault="007A5662" w:rsidP="007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56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KK 9.5.27. </w:t>
            </w:r>
            <w:proofErr w:type="spellStart"/>
            <w:r w:rsidRPr="007A56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Asr</w:t>
            </w:r>
            <w:proofErr w:type="spellEnd"/>
            <w:r w:rsidRPr="007A56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suresini usulüne uygun olarak yüzünden ve ezberden okur.</w:t>
            </w:r>
          </w:p>
          <w:p w:rsidR="00CF6164" w:rsidRDefault="007A5662" w:rsidP="007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56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KK 9.5.28. </w:t>
            </w:r>
            <w:proofErr w:type="spellStart"/>
            <w:r w:rsidRPr="007A56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Asr</w:t>
            </w:r>
            <w:proofErr w:type="spellEnd"/>
            <w:r w:rsidRPr="007A56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suresinin ana temasını açıklar.</w:t>
            </w:r>
          </w:p>
          <w:p w:rsidR="007A5662" w:rsidRPr="007A5662" w:rsidRDefault="007A5662" w:rsidP="007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0" w:type="pct"/>
            <w:vAlign w:val="center"/>
          </w:tcPr>
          <w:p w:rsidR="004B3A77" w:rsidRDefault="004B3A77" w:rsidP="00731907">
            <w:pPr>
              <w:pStyle w:val="AralkYok"/>
              <w:rPr>
                <w:rFonts w:ascii="Tahoma" w:hAnsi="Tahoma" w:cs="Tahoma"/>
              </w:rPr>
            </w:pPr>
            <w:r w:rsidRPr="004B3A7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-</w:t>
            </w:r>
            <w:r w:rsidRPr="00A1609A">
              <w:rPr>
                <w:rFonts w:ascii="Tahoma" w:hAnsi="Tahoma" w:cs="Tahoma"/>
              </w:rPr>
              <w:t>“Elif-Lam Takısı”</w:t>
            </w:r>
          </w:p>
          <w:p w:rsidR="00CF6164" w:rsidRDefault="00CF6164" w:rsidP="00731907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2-“Nisa Suresi ve Anlamı” (</w:t>
            </w:r>
            <w:r w:rsidR="0009115B">
              <w:rPr>
                <w:rFonts w:ascii="Tahoma" w:hAnsi="Tahoma" w:cs="Tahoma"/>
              </w:rPr>
              <w:t>91-92-93</w:t>
            </w:r>
            <w:r>
              <w:rPr>
                <w:rFonts w:ascii="Tahoma" w:hAnsi="Tahoma" w:cs="Tahoma"/>
              </w:rPr>
              <w:t>)</w:t>
            </w:r>
          </w:p>
          <w:p w:rsidR="009E5077" w:rsidRDefault="009E5077" w:rsidP="00731907">
            <w:pPr>
              <w:pStyle w:val="AralkYok"/>
              <w:rPr>
                <w:rFonts w:ascii="Tahoma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Cs/>
                <w:lang w:eastAsia="tr-TR"/>
              </w:rPr>
              <w:t>2</w:t>
            </w:r>
            <w:r w:rsidRPr="00785223">
              <w:rPr>
                <w:rFonts w:ascii="Tahoma" w:eastAsia="Times New Roman" w:hAnsi="Tahoma" w:cs="Tahoma"/>
                <w:bCs/>
                <w:lang w:eastAsia="tr-TR"/>
              </w:rPr>
              <w:t>-</w:t>
            </w:r>
            <w:r>
              <w:rPr>
                <w:rFonts w:ascii="Tahoma" w:eastAsia="Times New Roman" w:hAnsi="Tahoma" w:cs="Tahoma"/>
                <w:bCs/>
                <w:lang w:eastAsia="tr-TR"/>
              </w:rPr>
              <w:t>Asr</w:t>
            </w:r>
            <w:r w:rsidRPr="00785223">
              <w:rPr>
                <w:rFonts w:ascii="Tahoma" w:eastAsia="Times New Roman" w:hAnsi="Tahoma" w:cs="Tahoma"/>
                <w:bCs/>
                <w:lang w:eastAsia="tr-TR"/>
              </w:rPr>
              <w:t xml:space="preserve"> Suresi Ezber ve Anlamı</w:t>
            </w:r>
            <w:r w:rsidRPr="00D43E07"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731907" w:rsidRPr="00D43E07" w:rsidRDefault="00731907" w:rsidP="00731907">
            <w:pPr>
              <w:pStyle w:val="AralkYok"/>
              <w:rPr>
                <w:rFonts w:ascii="Tahoma" w:hAnsi="Tahoma" w:cs="Tahoma"/>
                <w:b/>
                <w:bCs/>
              </w:rPr>
            </w:pPr>
            <w:r w:rsidRPr="00D43E07">
              <w:rPr>
                <w:rFonts w:ascii="Tahoma" w:hAnsi="Tahoma" w:cs="Tahoma"/>
                <w:b/>
                <w:bCs/>
              </w:rPr>
              <w:t>Şehitlik ve Çanakkale Ruhu</w:t>
            </w:r>
          </w:p>
        </w:tc>
        <w:tc>
          <w:tcPr>
            <w:tcW w:w="461" w:type="pct"/>
            <w:vMerge/>
            <w:vAlign w:val="center"/>
          </w:tcPr>
          <w:p w:rsidR="00731907" w:rsidRPr="00AE494D" w:rsidRDefault="00731907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731907" w:rsidRPr="00AE494D" w:rsidRDefault="00731907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3" w:type="pct"/>
            <w:vMerge/>
            <w:vAlign w:val="center"/>
          </w:tcPr>
          <w:p w:rsidR="00731907" w:rsidRPr="00AE494D" w:rsidRDefault="00731907" w:rsidP="00731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31907" w:rsidRPr="00AE494D" w:rsidTr="00731907">
        <w:trPr>
          <w:trHeight w:val="293"/>
        </w:trPr>
        <w:tc>
          <w:tcPr>
            <w:tcW w:w="157" w:type="pct"/>
            <w:vMerge/>
            <w:textDirection w:val="btLr"/>
          </w:tcPr>
          <w:p w:rsidR="00731907" w:rsidRPr="00AE494D" w:rsidRDefault="00731907" w:rsidP="007319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731907" w:rsidRPr="00AE494D" w:rsidRDefault="00B5320A" w:rsidP="000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42" w:type="pct"/>
          </w:tcPr>
          <w:p w:rsidR="00731907" w:rsidRDefault="00731907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31907" w:rsidRDefault="00731907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82A70" w:rsidRDefault="00082A70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31907" w:rsidRPr="00AE494D" w:rsidRDefault="00731907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2" w:type="pct"/>
          </w:tcPr>
          <w:p w:rsidR="00731907" w:rsidRPr="007A5662" w:rsidRDefault="00724CB8" w:rsidP="0073190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A5662">
              <w:rPr>
                <w:rFonts w:asciiTheme="majorBidi" w:hAnsiTheme="majorBidi" w:cstheme="majorBidi"/>
                <w:sz w:val="20"/>
                <w:szCs w:val="20"/>
              </w:rPr>
              <w:t>KK 9.3.6. Tilavette sakin mim ile ilgili kuralları uygular.</w:t>
            </w:r>
          </w:p>
          <w:p w:rsidR="00CF6164" w:rsidRPr="007A5662" w:rsidRDefault="00CF6164" w:rsidP="0073190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KK 9.4.3. Nisâ suresini usulüne uygun olarak yüzünden okur.</w:t>
            </w:r>
          </w:p>
          <w:p w:rsidR="007A5662" w:rsidRPr="007A5662" w:rsidRDefault="007A5662" w:rsidP="007A566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KK 9.5.29. </w:t>
            </w:r>
            <w:proofErr w:type="spellStart"/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Hümeze</w:t>
            </w:r>
            <w:proofErr w:type="spellEnd"/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suresini usulüne uygun olarak yüzünden ve ezberden okur.</w:t>
            </w:r>
          </w:p>
          <w:p w:rsidR="007A5662" w:rsidRDefault="007A5662" w:rsidP="007A56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KK 9.5.30. </w:t>
            </w:r>
            <w:proofErr w:type="spellStart"/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Hümeze</w:t>
            </w:r>
            <w:proofErr w:type="spellEnd"/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suresinin anlamını söyler.</w:t>
            </w:r>
          </w:p>
          <w:p w:rsidR="007A5662" w:rsidRPr="00724CB8" w:rsidRDefault="007A5662" w:rsidP="007A56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</w:tc>
        <w:tc>
          <w:tcPr>
            <w:tcW w:w="1470" w:type="pct"/>
            <w:vAlign w:val="center"/>
          </w:tcPr>
          <w:p w:rsidR="00731907" w:rsidRDefault="00A1609A" w:rsidP="00731907">
            <w:pPr>
              <w:pStyle w:val="AralkYok"/>
              <w:rPr>
                <w:rFonts w:ascii="Tahoma" w:hAnsi="Tahoma" w:cs="Tahoma"/>
              </w:rPr>
            </w:pPr>
            <w:r w:rsidRPr="00A1609A">
              <w:rPr>
                <w:rFonts w:ascii="Tahoma" w:hAnsi="Tahoma" w:cs="Tahoma"/>
                <w:sz w:val="20"/>
                <w:szCs w:val="20"/>
              </w:rPr>
              <w:t>1</w:t>
            </w:r>
            <w:r w:rsidR="004B3A77" w:rsidRPr="004B3A77">
              <w:rPr>
                <w:rFonts w:ascii="Tahoma" w:hAnsi="Tahoma" w:cs="Tahoma"/>
              </w:rPr>
              <w:t>-“Sakin Mim”</w:t>
            </w:r>
          </w:p>
          <w:p w:rsidR="00CF6164" w:rsidRDefault="00CF6164" w:rsidP="00731907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2-“Nisa Suresi ve Anlamı” (</w:t>
            </w:r>
            <w:r w:rsidR="0009115B">
              <w:rPr>
                <w:rFonts w:ascii="Tahoma" w:hAnsi="Tahoma" w:cs="Tahoma"/>
              </w:rPr>
              <w:t>94-95-96</w:t>
            </w:r>
            <w:r>
              <w:rPr>
                <w:rFonts w:ascii="Tahoma" w:hAnsi="Tahoma" w:cs="Tahoma"/>
              </w:rPr>
              <w:t>)</w:t>
            </w:r>
          </w:p>
          <w:p w:rsidR="00785223" w:rsidRPr="00785223" w:rsidRDefault="009E5077" w:rsidP="00731907">
            <w:pPr>
              <w:pStyle w:val="AralkYok"/>
              <w:rPr>
                <w:rFonts w:ascii="Tahoma" w:hAnsi="Tahoma" w:cs="Tahoma"/>
              </w:rPr>
            </w:pPr>
            <w:r w:rsidRPr="00785223">
              <w:rPr>
                <w:rFonts w:ascii="Tahoma" w:hAnsi="Tahoma" w:cs="Tahoma"/>
              </w:rPr>
              <w:t>2-</w:t>
            </w:r>
            <w:r>
              <w:rPr>
                <w:rFonts w:ascii="Tahoma" w:hAnsi="Tahoma" w:cs="Tahoma"/>
              </w:rPr>
              <w:t>Hümeze</w:t>
            </w:r>
            <w:r w:rsidRPr="00785223">
              <w:rPr>
                <w:rFonts w:ascii="Tahoma" w:hAnsi="Tahoma" w:cs="Tahoma"/>
              </w:rPr>
              <w:t xml:space="preserve"> Suresi Ezber ve Anlamı</w:t>
            </w:r>
          </w:p>
        </w:tc>
        <w:tc>
          <w:tcPr>
            <w:tcW w:w="461" w:type="pct"/>
            <w:vMerge/>
            <w:vAlign w:val="center"/>
          </w:tcPr>
          <w:p w:rsidR="00731907" w:rsidRPr="00AE494D" w:rsidRDefault="00731907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731907" w:rsidRPr="00AE494D" w:rsidRDefault="00731907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3" w:type="pct"/>
            <w:vMerge/>
            <w:vAlign w:val="center"/>
          </w:tcPr>
          <w:p w:rsidR="00731907" w:rsidRPr="00AE494D" w:rsidRDefault="00731907" w:rsidP="00731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FF1AD4" w:rsidRPr="00AE494D" w:rsidRDefault="00FF1AD4" w:rsidP="001621A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47"/>
        <w:gridCol w:w="447"/>
        <w:gridCol w:w="4544"/>
        <w:gridCol w:w="4594"/>
        <w:gridCol w:w="1442"/>
        <w:gridCol w:w="1730"/>
        <w:gridCol w:w="1952"/>
      </w:tblGrid>
      <w:tr w:rsidR="001621A3" w:rsidRPr="00AE494D" w:rsidTr="00731907">
        <w:tc>
          <w:tcPr>
            <w:tcW w:w="154" w:type="pct"/>
            <w:vMerge w:val="restart"/>
            <w:textDirection w:val="btLr"/>
          </w:tcPr>
          <w:p w:rsidR="001621A3" w:rsidRPr="00AE494D" w:rsidRDefault="001621A3" w:rsidP="007319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NİSAN</w:t>
            </w:r>
          </w:p>
        </w:tc>
        <w:tc>
          <w:tcPr>
            <w:tcW w:w="143" w:type="pct"/>
            <w:vAlign w:val="center"/>
          </w:tcPr>
          <w:p w:rsidR="001621A3" w:rsidRPr="00AE494D" w:rsidRDefault="001621A3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3" w:type="pct"/>
          </w:tcPr>
          <w:p w:rsidR="001621A3" w:rsidRPr="000B2409" w:rsidRDefault="001621A3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1621A3" w:rsidRDefault="001621A3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1621A3" w:rsidRPr="00AE494D" w:rsidRDefault="001621A3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3" w:type="pct"/>
            <w:vAlign w:val="center"/>
          </w:tcPr>
          <w:p w:rsidR="00724CB8" w:rsidRPr="00CF6164" w:rsidRDefault="00724CB8" w:rsidP="007319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F6164">
              <w:rPr>
                <w:rFonts w:asciiTheme="majorBidi" w:hAnsiTheme="majorBidi" w:cstheme="majorBidi"/>
                <w:sz w:val="20"/>
                <w:szCs w:val="20"/>
              </w:rPr>
              <w:t xml:space="preserve">KK 9.3.7. </w:t>
            </w:r>
            <w:proofErr w:type="spellStart"/>
            <w:r w:rsidRPr="00CF6164">
              <w:rPr>
                <w:rFonts w:asciiTheme="majorBidi" w:hAnsiTheme="majorBidi" w:cstheme="majorBidi"/>
                <w:sz w:val="20"/>
                <w:szCs w:val="20"/>
              </w:rPr>
              <w:t>Kalkale</w:t>
            </w:r>
            <w:proofErr w:type="spellEnd"/>
            <w:r w:rsidRPr="00CF6164">
              <w:rPr>
                <w:rFonts w:asciiTheme="majorBidi" w:hAnsiTheme="majorBidi" w:cstheme="majorBidi"/>
                <w:sz w:val="20"/>
                <w:szCs w:val="20"/>
              </w:rPr>
              <w:t xml:space="preserve"> ile ilgili hükümleri tilavette uygular.</w:t>
            </w:r>
          </w:p>
          <w:p w:rsidR="00CF6164" w:rsidRDefault="00CF6164" w:rsidP="007319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F6164">
              <w:rPr>
                <w:rFonts w:asciiTheme="majorBidi" w:hAnsiTheme="majorBidi" w:cstheme="majorBidi"/>
                <w:sz w:val="20"/>
                <w:szCs w:val="20"/>
              </w:rPr>
              <w:t>KK 9.4.4. Nisâ suresinde öne çıkan mesajları sıralar.</w:t>
            </w:r>
          </w:p>
          <w:p w:rsidR="007A5662" w:rsidRPr="00CF6164" w:rsidRDefault="007A5662" w:rsidP="0073190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A5662">
              <w:rPr>
                <w:rFonts w:asciiTheme="majorBidi" w:hAnsiTheme="majorBidi" w:cstheme="majorBidi"/>
                <w:sz w:val="20"/>
                <w:szCs w:val="20"/>
              </w:rPr>
              <w:t xml:space="preserve">KK 9.5.29. </w:t>
            </w:r>
            <w:proofErr w:type="spellStart"/>
            <w:r w:rsidRPr="007A5662">
              <w:rPr>
                <w:rFonts w:asciiTheme="majorBidi" w:hAnsiTheme="majorBidi" w:cstheme="majorBidi"/>
                <w:sz w:val="20"/>
                <w:szCs w:val="20"/>
              </w:rPr>
              <w:t>Hümeze</w:t>
            </w:r>
            <w:proofErr w:type="spellEnd"/>
            <w:r w:rsidRPr="007A5662">
              <w:rPr>
                <w:rFonts w:asciiTheme="majorBidi" w:hAnsiTheme="majorBidi" w:cstheme="majorBidi"/>
                <w:sz w:val="20"/>
                <w:szCs w:val="20"/>
              </w:rPr>
              <w:t xml:space="preserve"> suresini usulüne uygun olarak yüzünden ve ezberden okur.</w:t>
            </w:r>
          </w:p>
          <w:p w:rsidR="001621A3" w:rsidRPr="0026386B" w:rsidRDefault="001621A3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tr-TR"/>
              </w:rPr>
            </w:pPr>
            <w:r w:rsidRPr="00746363">
              <w:rPr>
                <w:rFonts w:ascii="Tahoma" w:hAnsi="Tahoma" w:cs="Tahoma"/>
                <w:b/>
                <w:bCs/>
                <w:sz w:val="20"/>
                <w:szCs w:val="20"/>
              </w:rPr>
              <w:t>2.Dönem 1. UYGULAMA SINAVI</w:t>
            </w:r>
          </w:p>
        </w:tc>
        <w:tc>
          <w:tcPr>
            <w:tcW w:w="1469" w:type="pct"/>
          </w:tcPr>
          <w:p w:rsidR="001621A3" w:rsidRDefault="00A1609A" w:rsidP="009417B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1609A">
              <w:rPr>
                <w:rFonts w:ascii="Tahoma" w:eastAsia="Times New Roman" w:hAnsi="Tahoma" w:cs="Tahoma"/>
                <w:bCs/>
                <w:lang w:eastAsia="tr-TR"/>
              </w:rPr>
              <w:t>1</w:t>
            </w:r>
            <w:r w:rsidR="004B3A77" w:rsidRPr="004B3A77">
              <w:rPr>
                <w:rFonts w:ascii="Tahoma" w:hAnsi="Tahoma" w:cs="Tahoma"/>
                <w:sz w:val="20"/>
                <w:szCs w:val="20"/>
              </w:rPr>
              <w:t>-</w:t>
            </w:r>
            <w:r w:rsidR="004B3A77" w:rsidRPr="00A1609A">
              <w:rPr>
                <w:rFonts w:ascii="Tahoma" w:eastAsia="Times New Roman" w:hAnsi="Tahoma" w:cs="Tahoma"/>
                <w:bCs/>
                <w:lang w:eastAsia="tr-TR"/>
              </w:rPr>
              <w:t>-</w:t>
            </w:r>
            <w:r w:rsidR="004B3A77" w:rsidRPr="00A1609A">
              <w:rPr>
                <w:rFonts w:ascii="Tahoma" w:hAnsi="Tahoma" w:cs="Tahoma"/>
                <w:sz w:val="20"/>
                <w:szCs w:val="20"/>
              </w:rPr>
              <w:t>“</w:t>
            </w:r>
            <w:proofErr w:type="spellStart"/>
            <w:r w:rsidR="004B3A77" w:rsidRPr="00A1609A">
              <w:rPr>
                <w:rFonts w:ascii="Tahoma" w:hAnsi="Tahoma" w:cs="Tahoma"/>
                <w:sz w:val="20"/>
                <w:szCs w:val="20"/>
              </w:rPr>
              <w:t>Kalkale</w:t>
            </w:r>
            <w:proofErr w:type="spellEnd"/>
            <w:r w:rsidR="004B3A77" w:rsidRPr="00A1609A">
              <w:rPr>
                <w:rFonts w:ascii="Tahoma" w:hAnsi="Tahoma" w:cs="Tahoma"/>
                <w:sz w:val="20"/>
                <w:szCs w:val="20"/>
              </w:rPr>
              <w:t>”</w:t>
            </w:r>
          </w:p>
          <w:p w:rsidR="00CF6164" w:rsidRDefault="00CF6164" w:rsidP="009417B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2-“Nisa Suresi ve Anlamı” (</w:t>
            </w:r>
            <w:r w:rsidR="0009115B">
              <w:rPr>
                <w:rFonts w:ascii="Tahoma" w:hAnsi="Tahoma" w:cs="Tahoma"/>
              </w:rPr>
              <w:t>97-98-99</w:t>
            </w:r>
            <w:r>
              <w:rPr>
                <w:rFonts w:ascii="Tahoma" w:hAnsi="Tahoma" w:cs="Tahoma"/>
              </w:rPr>
              <w:t>)</w:t>
            </w:r>
          </w:p>
          <w:p w:rsidR="00785223" w:rsidRPr="00D43E07" w:rsidRDefault="009E5077" w:rsidP="009417B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tr-TR"/>
              </w:rPr>
            </w:pPr>
            <w:r w:rsidRPr="009E5077">
              <w:rPr>
                <w:rFonts w:ascii="Tahoma" w:eastAsia="Times New Roman" w:hAnsi="Tahoma" w:cs="Tahoma"/>
                <w:bCs/>
                <w:lang w:eastAsia="tr-TR"/>
              </w:rPr>
              <w:t>2-Hümeze Suresi Ezber ve Anlamı</w:t>
            </w:r>
          </w:p>
        </w:tc>
        <w:tc>
          <w:tcPr>
            <w:tcW w:w="461" w:type="pct"/>
            <w:vMerge w:val="restart"/>
            <w:vAlign w:val="center"/>
          </w:tcPr>
          <w:p w:rsidR="001621A3" w:rsidRPr="00D42C48" w:rsidRDefault="001621A3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 xml:space="preserve">Arz Sema-Sunu </w:t>
            </w:r>
          </w:p>
          <w:p w:rsidR="001621A3" w:rsidRPr="00D42C48" w:rsidRDefault="001621A3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Dinleme-Talim</w:t>
            </w:r>
          </w:p>
          <w:p w:rsidR="001621A3" w:rsidRPr="00AE494D" w:rsidRDefault="001621A3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Koro okuyuşu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553" w:type="pct"/>
            <w:vMerge w:val="restart"/>
            <w:vAlign w:val="center"/>
          </w:tcPr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r w:rsidR="00261D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akıllı telefon,</w:t>
            </w:r>
            <w:r w:rsidR="00261D24"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1621A3" w:rsidRPr="00AE494D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</w:p>
        </w:tc>
        <w:tc>
          <w:tcPr>
            <w:tcW w:w="624" w:type="pct"/>
            <w:vMerge w:val="restart"/>
            <w:vAlign w:val="center"/>
          </w:tcPr>
          <w:p w:rsidR="001621A3" w:rsidRPr="00AE494D" w:rsidRDefault="001621A3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1621A3" w:rsidRPr="00AE494D" w:rsidRDefault="001621A3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1621A3" w:rsidRPr="00AE494D" w:rsidRDefault="001621A3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1621A3" w:rsidRPr="00AE494D" w:rsidRDefault="001621A3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1621A3" w:rsidRPr="00AE494D" w:rsidRDefault="001621A3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1621A3" w:rsidRPr="00AE494D" w:rsidRDefault="001621A3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</w:tr>
      <w:tr w:rsidR="00914EA5" w:rsidRPr="00AE494D" w:rsidTr="00914EA5">
        <w:tc>
          <w:tcPr>
            <w:tcW w:w="154" w:type="pct"/>
            <w:vMerge/>
            <w:textDirection w:val="btLr"/>
          </w:tcPr>
          <w:p w:rsidR="00914EA5" w:rsidRPr="00AE494D" w:rsidRDefault="00914EA5" w:rsidP="007319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3" w:type="pct"/>
            <w:vAlign w:val="center"/>
          </w:tcPr>
          <w:p w:rsidR="00914EA5" w:rsidRPr="00AE494D" w:rsidRDefault="00914EA5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065" w:type="pct"/>
            <w:gridSpan w:val="3"/>
          </w:tcPr>
          <w:p w:rsidR="00914EA5" w:rsidRDefault="00914EA5" w:rsidP="00914EA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tr-TR"/>
              </w:rPr>
            </w:pPr>
            <w:r w:rsidRPr="00914EA5">
              <w:rPr>
                <w:rFonts w:ascii="Tahoma" w:eastAsia="Times New Roman" w:hAnsi="Tahoma" w:cs="Tahoma"/>
                <w:b/>
                <w:bCs/>
                <w:lang w:eastAsia="tr-TR"/>
              </w:rPr>
              <w:t>İKİNCİ Dönem Ara Tatili 08-12 Nisan 2024</w:t>
            </w:r>
          </w:p>
          <w:p w:rsidR="00914EA5" w:rsidRPr="00914EA5" w:rsidRDefault="00914EA5" w:rsidP="00914EA5">
            <w:pPr>
              <w:spacing w:after="0" w:line="240" w:lineRule="auto"/>
              <w:rPr>
                <w:rFonts w:asciiTheme="majorBidi" w:eastAsia="Times New Roman" w:hAnsiTheme="majorBidi" w:cstheme="majorBidi"/>
                <w:sz w:val="12"/>
                <w:szCs w:val="12"/>
                <w:lang w:eastAsia="tr-TR"/>
              </w:rPr>
            </w:pPr>
            <w:r w:rsidRPr="00C00E94">
              <w:rPr>
                <w:b/>
              </w:rPr>
              <w:t>Ramazan Bayramı (9 Nisan Salı Arefe-10-11-12 Nisan 2024 Çarşamba-Perşembe-Cuma)</w:t>
            </w:r>
          </w:p>
        </w:tc>
        <w:tc>
          <w:tcPr>
            <w:tcW w:w="461" w:type="pct"/>
            <w:vMerge/>
            <w:vAlign w:val="center"/>
          </w:tcPr>
          <w:p w:rsidR="00914EA5" w:rsidRPr="00D42C48" w:rsidRDefault="00914EA5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914EA5" w:rsidRPr="00AE5D3A" w:rsidRDefault="00914EA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4" w:type="pct"/>
            <w:vMerge/>
            <w:vAlign w:val="center"/>
          </w:tcPr>
          <w:p w:rsidR="00914EA5" w:rsidRPr="00AE494D" w:rsidRDefault="00914EA5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</w:tr>
      <w:tr w:rsidR="001621A3" w:rsidRPr="00AE494D" w:rsidTr="00731907">
        <w:tc>
          <w:tcPr>
            <w:tcW w:w="154" w:type="pct"/>
            <w:vMerge/>
            <w:textDirection w:val="btLr"/>
          </w:tcPr>
          <w:p w:rsidR="001621A3" w:rsidRPr="00AE494D" w:rsidRDefault="001621A3" w:rsidP="007319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3" w:type="pct"/>
            <w:vAlign w:val="center"/>
          </w:tcPr>
          <w:p w:rsidR="001621A3" w:rsidRPr="00AE494D" w:rsidRDefault="00914EA5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3" w:type="pct"/>
          </w:tcPr>
          <w:p w:rsidR="001621A3" w:rsidRDefault="001621A3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1621A3" w:rsidRPr="001B4AE6" w:rsidRDefault="001621A3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1621A3" w:rsidRPr="00AE494D" w:rsidRDefault="001621A3" w:rsidP="00731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3" w:type="pct"/>
          </w:tcPr>
          <w:p w:rsidR="001621A3" w:rsidRPr="007A5662" w:rsidRDefault="00724CB8" w:rsidP="003120A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7A5662">
              <w:rPr>
                <w:rFonts w:asciiTheme="majorBidi" w:hAnsiTheme="majorBidi" w:cstheme="majorBidi"/>
                <w:sz w:val="18"/>
                <w:szCs w:val="18"/>
              </w:rPr>
              <w:t xml:space="preserve">KK 9.3.8. Tilavette </w:t>
            </w:r>
            <w:proofErr w:type="spellStart"/>
            <w:r w:rsidRPr="007A5662">
              <w:rPr>
                <w:rFonts w:asciiTheme="majorBidi" w:hAnsiTheme="majorBidi" w:cstheme="majorBidi"/>
                <w:sz w:val="18"/>
                <w:szCs w:val="18"/>
              </w:rPr>
              <w:t>ra</w:t>
            </w:r>
            <w:proofErr w:type="spellEnd"/>
            <w:r w:rsidRPr="007A5662">
              <w:rPr>
                <w:rFonts w:asciiTheme="majorBidi" w:hAnsiTheme="majorBidi" w:cstheme="majorBidi"/>
                <w:sz w:val="18"/>
                <w:szCs w:val="18"/>
              </w:rPr>
              <w:t xml:space="preserve"> harfinin okunuşuyla ilgili hükümlere riayet eder.</w:t>
            </w:r>
          </w:p>
          <w:p w:rsidR="00CF6164" w:rsidRPr="007A5662" w:rsidRDefault="00CF6164" w:rsidP="003120A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7A5662">
              <w:rPr>
                <w:rFonts w:asciiTheme="majorBidi" w:hAnsiTheme="majorBidi" w:cstheme="majorBidi"/>
                <w:sz w:val="18"/>
                <w:szCs w:val="18"/>
              </w:rPr>
              <w:t>KK 9.4.3. Nisâ suresini usulüne uygun olarak yüzünden okur.</w:t>
            </w:r>
          </w:p>
          <w:p w:rsidR="007A5662" w:rsidRPr="007A5662" w:rsidRDefault="007A5662" w:rsidP="007A56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7A5662">
              <w:rPr>
                <w:rFonts w:asciiTheme="majorBidi" w:hAnsiTheme="majorBidi" w:cstheme="majorBidi"/>
                <w:sz w:val="18"/>
                <w:szCs w:val="18"/>
              </w:rPr>
              <w:t>KK 9.5.31. Ayet el-</w:t>
            </w:r>
            <w:proofErr w:type="spellStart"/>
            <w:r w:rsidRPr="007A5662">
              <w:rPr>
                <w:rFonts w:asciiTheme="majorBidi" w:hAnsiTheme="majorBidi" w:cstheme="majorBidi"/>
                <w:sz w:val="18"/>
                <w:szCs w:val="18"/>
              </w:rPr>
              <w:t>Kürsi’yi</w:t>
            </w:r>
            <w:proofErr w:type="spellEnd"/>
            <w:r w:rsidRPr="007A5662">
              <w:rPr>
                <w:rFonts w:asciiTheme="majorBidi" w:hAnsiTheme="majorBidi" w:cstheme="majorBidi"/>
                <w:sz w:val="18"/>
                <w:szCs w:val="18"/>
              </w:rPr>
              <w:t xml:space="preserve"> yüzünden ve ezberden okur.</w:t>
            </w:r>
          </w:p>
          <w:p w:rsidR="007A5662" w:rsidRPr="007A5662" w:rsidRDefault="007A5662" w:rsidP="007A56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7A5662">
              <w:rPr>
                <w:rFonts w:asciiTheme="majorBidi" w:hAnsiTheme="majorBidi" w:cstheme="majorBidi"/>
                <w:sz w:val="18"/>
                <w:szCs w:val="18"/>
              </w:rPr>
              <w:t>KK 9.5.32. Ayet el-</w:t>
            </w:r>
            <w:proofErr w:type="spellStart"/>
            <w:r w:rsidRPr="007A5662">
              <w:rPr>
                <w:rFonts w:asciiTheme="majorBidi" w:hAnsiTheme="majorBidi" w:cstheme="majorBidi"/>
                <w:sz w:val="18"/>
                <w:szCs w:val="18"/>
              </w:rPr>
              <w:t>Kürsi’de</w:t>
            </w:r>
            <w:proofErr w:type="spellEnd"/>
            <w:r w:rsidRPr="007A5662">
              <w:rPr>
                <w:rFonts w:asciiTheme="majorBidi" w:hAnsiTheme="majorBidi" w:cstheme="majorBidi"/>
                <w:sz w:val="18"/>
                <w:szCs w:val="18"/>
              </w:rPr>
              <w:t xml:space="preserve"> verilen mesajları sıralar.</w:t>
            </w:r>
          </w:p>
          <w:p w:rsidR="007A5662" w:rsidRPr="00FB1076" w:rsidRDefault="007A5662" w:rsidP="00914EA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</w:p>
        </w:tc>
        <w:tc>
          <w:tcPr>
            <w:tcW w:w="1469" w:type="pct"/>
            <w:vAlign w:val="center"/>
          </w:tcPr>
          <w:p w:rsidR="001621A3" w:rsidRDefault="00A1609A" w:rsidP="009417BB">
            <w:pPr>
              <w:pStyle w:val="AralkYok"/>
              <w:rPr>
                <w:rFonts w:ascii="Tahoma" w:hAnsi="Tahoma" w:cs="Tahoma"/>
              </w:rPr>
            </w:pPr>
            <w:r w:rsidRPr="00A1609A">
              <w:rPr>
                <w:rFonts w:ascii="Tahoma" w:hAnsi="Tahoma" w:cs="Tahoma"/>
              </w:rPr>
              <w:t>1</w:t>
            </w:r>
            <w:r w:rsidR="004B3A77" w:rsidRPr="003F6AC1">
              <w:rPr>
                <w:rFonts w:ascii="Tahoma" w:hAnsi="Tahoma" w:cs="Tahoma"/>
              </w:rPr>
              <w:t>-“Ra Harfi”</w:t>
            </w:r>
          </w:p>
          <w:p w:rsidR="00CF6164" w:rsidRDefault="00CF6164" w:rsidP="009417BB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2-“Nisa Suresi ve Anlamı” (</w:t>
            </w:r>
            <w:r w:rsidR="0009115B">
              <w:rPr>
                <w:rFonts w:ascii="Tahoma" w:hAnsi="Tahoma" w:cs="Tahoma"/>
              </w:rPr>
              <w:t>100-101-102</w:t>
            </w:r>
            <w:r>
              <w:rPr>
                <w:rFonts w:ascii="Tahoma" w:hAnsi="Tahoma" w:cs="Tahoma"/>
              </w:rPr>
              <w:t>)</w:t>
            </w:r>
          </w:p>
          <w:p w:rsidR="00785223" w:rsidRPr="00D43E07" w:rsidRDefault="009E5077" w:rsidP="009417BB">
            <w:pPr>
              <w:pStyle w:val="AralkYok"/>
              <w:rPr>
                <w:rFonts w:ascii="Tahoma" w:hAnsi="Tahoma" w:cs="Tahoma"/>
              </w:rPr>
            </w:pPr>
            <w:r w:rsidRPr="009E5077">
              <w:rPr>
                <w:rFonts w:ascii="Tahoma" w:hAnsi="Tahoma" w:cs="Tahoma"/>
              </w:rPr>
              <w:t>2-Âyete’l-Kürsi Ezber ve Anlamı</w:t>
            </w:r>
          </w:p>
        </w:tc>
        <w:tc>
          <w:tcPr>
            <w:tcW w:w="461" w:type="pct"/>
            <w:vMerge/>
            <w:vAlign w:val="center"/>
          </w:tcPr>
          <w:p w:rsidR="001621A3" w:rsidRPr="00AE494D" w:rsidRDefault="001621A3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1621A3" w:rsidRPr="00AE494D" w:rsidRDefault="001621A3" w:rsidP="0073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4" w:type="pct"/>
            <w:vMerge/>
            <w:vAlign w:val="center"/>
          </w:tcPr>
          <w:p w:rsidR="001621A3" w:rsidRPr="00AE494D" w:rsidRDefault="001621A3" w:rsidP="00731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24CB8" w:rsidRPr="00AE494D" w:rsidTr="00731907">
        <w:trPr>
          <w:trHeight w:val="1106"/>
        </w:trPr>
        <w:tc>
          <w:tcPr>
            <w:tcW w:w="154" w:type="pct"/>
            <w:vMerge/>
            <w:textDirection w:val="btLr"/>
          </w:tcPr>
          <w:p w:rsidR="00724CB8" w:rsidRPr="00AE494D" w:rsidRDefault="00724CB8" w:rsidP="0072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3" w:type="pct"/>
            <w:vAlign w:val="center"/>
          </w:tcPr>
          <w:p w:rsidR="00724CB8" w:rsidRPr="00AE494D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43" w:type="pct"/>
          </w:tcPr>
          <w:p w:rsidR="00724CB8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24CB8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24CB8" w:rsidRPr="00AE494D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3" w:type="pct"/>
          </w:tcPr>
          <w:p w:rsidR="00724CB8" w:rsidRPr="007A5662" w:rsidRDefault="00724CB8" w:rsidP="00724CB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7A5662">
              <w:rPr>
                <w:rFonts w:asciiTheme="majorBidi" w:hAnsiTheme="majorBidi" w:cstheme="majorBidi"/>
                <w:sz w:val="18"/>
                <w:szCs w:val="18"/>
              </w:rPr>
              <w:t xml:space="preserve">KK 9.3.8. Tilavette </w:t>
            </w:r>
            <w:proofErr w:type="spellStart"/>
            <w:r w:rsidRPr="007A5662">
              <w:rPr>
                <w:rFonts w:asciiTheme="majorBidi" w:hAnsiTheme="majorBidi" w:cstheme="majorBidi"/>
                <w:sz w:val="18"/>
                <w:szCs w:val="18"/>
              </w:rPr>
              <w:t>ra</w:t>
            </w:r>
            <w:proofErr w:type="spellEnd"/>
            <w:r w:rsidRPr="007A5662">
              <w:rPr>
                <w:rFonts w:asciiTheme="majorBidi" w:hAnsiTheme="majorBidi" w:cstheme="majorBidi"/>
                <w:sz w:val="18"/>
                <w:szCs w:val="18"/>
              </w:rPr>
              <w:t xml:space="preserve"> harfinin okunuşuyla ilgili hükümlere riayet eder.</w:t>
            </w:r>
          </w:p>
          <w:p w:rsidR="007A5662" w:rsidRPr="007A5662" w:rsidRDefault="00CF6164" w:rsidP="007A5662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7A5662">
              <w:rPr>
                <w:rFonts w:asciiTheme="majorBidi" w:hAnsiTheme="majorBidi" w:cstheme="majorBidi"/>
                <w:sz w:val="18"/>
                <w:szCs w:val="18"/>
              </w:rPr>
              <w:t>KK 9.4.4. Nisâ suresinde öne çıkan mesajları sıralar.</w:t>
            </w:r>
          </w:p>
          <w:p w:rsidR="00CF6164" w:rsidRPr="00724CB8" w:rsidRDefault="007A5662" w:rsidP="007A5662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7A5662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KK 9.5.31. Ayet el-</w:t>
            </w:r>
            <w:proofErr w:type="spellStart"/>
            <w:r w:rsidRPr="007A5662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Kürsi’yi</w:t>
            </w:r>
            <w:proofErr w:type="spellEnd"/>
            <w:r w:rsidRPr="007A5662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yüzünden ve ezberden okur.</w:t>
            </w:r>
          </w:p>
        </w:tc>
        <w:tc>
          <w:tcPr>
            <w:tcW w:w="1469" w:type="pct"/>
          </w:tcPr>
          <w:p w:rsidR="00724CB8" w:rsidRDefault="00724CB8" w:rsidP="00724CB8">
            <w:pPr>
              <w:pStyle w:val="AralkYok"/>
              <w:rPr>
                <w:rFonts w:ascii="Tahoma" w:hAnsi="Tahoma" w:cs="Tahoma"/>
                <w:sz w:val="20"/>
                <w:szCs w:val="20"/>
              </w:rPr>
            </w:pPr>
            <w:r w:rsidRPr="003F6AC1">
              <w:rPr>
                <w:rFonts w:ascii="Tahoma" w:hAnsi="Tahoma" w:cs="Tahoma"/>
              </w:rPr>
              <w:t>1</w:t>
            </w:r>
            <w:r w:rsidRPr="004B3A77">
              <w:rPr>
                <w:rFonts w:ascii="Tahoma" w:hAnsi="Tahoma" w:cs="Tahoma"/>
                <w:sz w:val="20"/>
                <w:szCs w:val="20"/>
              </w:rPr>
              <w:t>-“Ra Harfi”</w:t>
            </w:r>
          </w:p>
          <w:p w:rsidR="00CF6164" w:rsidRDefault="00CF6164" w:rsidP="00724CB8">
            <w:pPr>
              <w:pStyle w:val="AralkYok"/>
              <w:rPr>
                <w:rFonts w:ascii="Tahoma" w:hAnsi="Tahoma" w:cs="Tahoma"/>
                <w:bCs/>
                <w:sz w:val="20"/>
                <w:szCs w:val="20"/>
              </w:rPr>
            </w:pPr>
            <w:r w:rsidRPr="00CF6164">
              <w:rPr>
                <w:rFonts w:ascii="Tahoma" w:hAnsi="Tahoma" w:cs="Tahoma"/>
                <w:bCs/>
                <w:sz w:val="20"/>
                <w:szCs w:val="20"/>
              </w:rPr>
              <w:t>2-“Nisa</w:t>
            </w:r>
            <w:r w:rsidR="009E2A53">
              <w:rPr>
                <w:rFonts w:ascii="Tahoma" w:hAnsi="Tahoma" w:cs="Tahoma"/>
                <w:bCs/>
                <w:sz w:val="20"/>
                <w:szCs w:val="20"/>
              </w:rPr>
              <w:t>-Mâide</w:t>
            </w:r>
            <w:r w:rsidRPr="00CF6164">
              <w:rPr>
                <w:rFonts w:ascii="Tahoma" w:hAnsi="Tahoma" w:cs="Tahoma"/>
                <w:bCs/>
                <w:sz w:val="20"/>
                <w:szCs w:val="20"/>
              </w:rPr>
              <w:t xml:space="preserve"> Sur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e</w:t>
            </w:r>
            <w:r w:rsidRPr="00CF6164">
              <w:rPr>
                <w:rFonts w:ascii="Tahoma" w:hAnsi="Tahoma" w:cs="Tahoma"/>
                <w:bCs/>
                <w:sz w:val="20"/>
                <w:szCs w:val="20"/>
              </w:rPr>
              <w:t>si ve Anlamı” (</w:t>
            </w:r>
            <w:r w:rsidR="0009115B">
              <w:rPr>
                <w:rFonts w:ascii="Tahoma" w:hAnsi="Tahoma" w:cs="Tahoma"/>
                <w:bCs/>
                <w:sz w:val="20"/>
                <w:szCs w:val="20"/>
              </w:rPr>
              <w:t>103-104-105</w:t>
            </w:r>
            <w:r w:rsidRPr="00CF6164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785223" w:rsidRDefault="00785223" w:rsidP="00724CB8">
            <w:pPr>
              <w:pStyle w:val="AralkYok"/>
              <w:rPr>
                <w:rFonts w:ascii="Tahoma" w:hAnsi="Tahoma" w:cs="Tahoma"/>
                <w:bCs/>
                <w:sz w:val="20"/>
                <w:szCs w:val="20"/>
              </w:rPr>
            </w:pPr>
            <w:r w:rsidRPr="00785223">
              <w:rPr>
                <w:rFonts w:ascii="Tahoma" w:hAnsi="Tahoma" w:cs="Tahoma"/>
                <w:bCs/>
                <w:sz w:val="20"/>
                <w:szCs w:val="20"/>
              </w:rPr>
              <w:t>2-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Âyete’l-Kürsi </w:t>
            </w:r>
            <w:r w:rsidRPr="00785223">
              <w:rPr>
                <w:rFonts w:ascii="Tahoma" w:hAnsi="Tahoma" w:cs="Tahoma"/>
                <w:bCs/>
                <w:sz w:val="20"/>
                <w:szCs w:val="20"/>
              </w:rPr>
              <w:t>Ezber ve Anlamı</w:t>
            </w:r>
          </w:p>
          <w:p w:rsidR="00724CB8" w:rsidRPr="001228E7" w:rsidRDefault="00724CB8" w:rsidP="00724CB8">
            <w:pPr>
              <w:pStyle w:val="AralkYok"/>
              <w:rPr>
                <w:rFonts w:ascii="Tahoma" w:hAnsi="Tahoma" w:cs="Tahoma"/>
                <w:b/>
              </w:rPr>
            </w:pPr>
            <w:r w:rsidRPr="000B25C9">
              <w:rPr>
                <w:rFonts w:ascii="Tahoma" w:hAnsi="Tahoma" w:cs="Tahoma"/>
                <w:b/>
                <w:sz w:val="18"/>
                <w:szCs w:val="18"/>
              </w:rPr>
              <w:t xml:space="preserve">23 Nisan-Çocuklarımıza </w:t>
            </w:r>
            <w:r w:rsidR="0009115B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Pr="000B25C9">
              <w:rPr>
                <w:rFonts w:ascii="Tahoma" w:hAnsi="Tahoma" w:cs="Tahoma"/>
                <w:b/>
                <w:sz w:val="18"/>
                <w:szCs w:val="18"/>
              </w:rPr>
              <w:t>umhuriyet sevgisini kavratma</w:t>
            </w:r>
          </w:p>
        </w:tc>
        <w:tc>
          <w:tcPr>
            <w:tcW w:w="461" w:type="pct"/>
            <w:vMerge/>
            <w:vAlign w:val="center"/>
          </w:tcPr>
          <w:p w:rsidR="00724CB8" w:rsidRPr="00AE494D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724CB8" w:rsidRPr="00AE494D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4" w:type="pct"/>
            <w:vMerge/>
            <w:vAlign w:val="center"/>
          </w:tcPr>
          <w:p w:rsidR="00724CB8" w:rsidRPr="00AE494D" w:rsidRDefault="00724CB8" w:rsidP="00724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4B3A77" w:rsidRPr="00AE494D" w:rsidRDefault="004B3A77" w:rsidP="001621A3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38"/>
        <w:gridCol w:w="438"/>
        <w:gridCol w:w="4560"/>
        <w:gridCol w:w="4566"/>
        <w:gridCol w:w="1486"/>
        <w:gridCol w:w="1723"/>
        <w:gridCol w:w="1942"/>
      </w:tblGrid>
      <w:tr w:rsidR="00724CB8" w:rsidRPr="00AE494D" w:rsidTr="00724CB8">
        <w:trPr>
          <w:trHeight w:val="714"/>
        </w:trPr>
        <w:tc>
          <w:tcPr>
            <w:tcW w:w="155" w:type="pct"/>
            <w:vMerge w:val="restart"/>
            <w:textDirection w:val="btLr"/>
          </w:tcPr>
          <w:p w:rsidR="00724CB8" w:rsidRPr="00AE494D" w:rsidRDefault="00724CB8" w:rsidP="0072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MAYIS</w:t>
            </w:r>
          </w:p>
        </w:tc>
        <w:tc>
          <w:tcPr>
            <w:tcW w:w="140" w:type="pct"/>
            <w:vAlign w:val="center"/>
          </w:tcPr>
          <w:p w:rsidR="00724CB8" w:rsidRPr="00AE494D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0" w:type="pct"/>
          </w:tcPr>
          <w:p w:rsidR="00724CB8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A5662" w:rsidRPr="000B2409" w:rsidRDefault="007A5662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</w:pPr>
          </w:p>
          <w:p w:rsidR="00724CB8" w:rsidRPr="00AE494D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8" w:type="pct"/>
          </w:tcPr>
          <w:p w:rsidR="00724CB8" w:rsidRPr="007A5662" w:rsidRDefault="00724CB8" w:rsidP="00724CB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A5662">
              <w:rPr>
                <w:rFonts w:asciiTheme="majorBidi" w:hAnsiTheme="majorBidi" w:cstheme="majorBidi"/>
                <w:sz w:val="20"/>
                <w:szCs w:val="20"/>
              </w:rPr>
              <w:t xml:space="preserve">KK 9.3.8. Tilavette </w:t>
            </w:r>
            <w:proofErr w:type="spellStart"/>
            <w:r w:rsidRPr="007A5662">
              <w:rPr>
                <w:rFonts w:asciiTheme="majorBidi" w:hAnsiTheme="majorBidi" w:cstheme="majorBidi"/>
                <w:sz w:val="20"/>
                <w:szCs w:val="20"/>
              </w:rPr>
              <w:t>ra</w:t>
            </w:r>
            <w:proofErr w:type="spellEnd"/>
            <w:r w:rsidRPr="007A5662">
              <w:rPr>
                <w:rFonts w:asciiTheme="majorBidi" w:hAnsiTheme="majorBidi" w:cstheme="majorBidi"/>
                <w:sz w:val="20"/>
                <w:szCs w:val="20"/>
              </w:rPr>
              <w:t xml:space="preserve"> harfinin okunuşuyla ilgili hükümlere riayet eder.</w:t>
            </w:r>
          </w:p>
          <w:p w:rsidR="007A5662" w:rsidRPr="007A5662" w:rsidRDefault="007A5662" w:rsidP="007A566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KK 9.5.33. Bakara suresi ayetlerini (1-5) yüzünden ve ezberden okur.</w:t>
            </w:r>
          </w:p>
          <w:p w:rsidR="007A5662" w:rsidRDefault="007A5662" w:rsidP="007A566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KK 9.5.34. Bakara suresi ayetlerinin (1-5) ana temasını açıklar.</w:t>
            </w:r>
          </w:p>
          <w:p w:rsidR="007A5662" w:rsidRPr="00724CB8" w:rsidRDefault="007A5662" w:rsidP="007A5662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vAlign w:val="center"/>
          </w:tcPr>
          <w:p w:rsidR="00724CB8" w:rsidRDefault="00724CB8" w:rsidP="00724CB8">
            <w:pPr>
              <w:pStyle w:val="AralkYok"/>
              <w:rPr>
                <w:rFonts w:ascii="Tahoma" w:hAnsi="Tahoma" w:cs="Tahoma"/>
                <w:sz w:val="20"/>
                <w:szCs w:val="20"/>
              </w:rPr>
            </w:pPr>
            <w:r w:rsidRPr="004B3A77">
              <w:rPr>
                <w:rFonts w:ascii="Tahoma" w:hAnsi="Tahoma" w:cs="Tahoma"/>
                <w:sz w:val="20"/>
                <w:szCs w:val="20"/>
              </w:rPr>
              <w:t>1-“Ra Harfi</w:t>
            </w:r>
            <w:r w:rsidR="009E2A53">
              <w:rPr>
                <w:rFonts w:ascii="Tahoma" w:hAnsi="Tahoma" w:cs="Tahoma"/>
                <w:sz w:val="20"/>
                <w:szCs w:val="20"/>
              </w:rPr>
              <w:t>”</w:t>
            </w:r>
          </w:p>
          <w:p w:rsidR="0009115B" w:rsidRDefault="0009115B" w:rsidP="00724CB8">
            <w:pPr>
              <w:pStyle w:val="AralkYok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2-“Mâide Suresi ve Anlamı (</w:t>
            </w:r>
            <w:r w:rsidR="009E2A53">
              <w:rPr>
                <w:rFonts w:ascii="Tahoma" w:hAnsi="Tahoma" w:cs="Tahoma"/>
                <w:sz w:val="20"/>
                <w:szCs w:val="20"/>
              </w:rPr>
              <w:t>106-107-108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785223" w:rsidRPr="00407494" w:rsidRDefault="00785223" w:rsidP="00724CB8">
            <w:pPr>
              <w:pStyle w:val="AralkYok"/>
              <w:rPr>
                <w:rFonts w:ascii="Tahoma" w:hAnsi="Tahoma" w:cs="Tahoma"/>
                <w:sz w:val="20"/>
                <w:szCs w:val="20"/>
              </w:rPr>
            </w:pPr>
            <w:r w:rsidRPr="00785223">
              <w:rPr>
                <w:rFonts w:ascii="Tahoma" w:hAnsi="Tahoma" w:cs="Tahoma"/>
                <w:sz w:val="20"/>
                <w:szCs w:val="20"/>
              </w:rPr>
              <w:t>2-</w:t>
            </w:r>
            <w:r w:rsidR="009E2A53">
              <w:rPr>
                <w:rFonts w:ascii="Tahoma" w:hAnsi="Tahoma" w:cs="Tahoma"/>
                <w:sz w:val="20"/>
                <w:szCs w:val="20"/>
              </w:rPr>
              <w:t xml:space="preserve">Bakara Suresi 1-5. </w:t>
            </w:r>
            <w:proofErr w:type="spellStart"/>
            <w:r w:rsidR="009E2A53">
              <w:rPr>
                <w:rFonts w:ascii="Tahoma" w:hAnsi="Tahoma" w:cs="Tahoma"/>
                <w:sz w:val="20"/>
                <w:szCs w:val="20"/>
              </w:rPr>
              <w:t>Âyetler</w:t>
            </w:r>
            <w:proofErr w:type="spellEnd"/>
            <w:r w:rsidR="009E2A53" w:rsidRPr="00785223">
              <w:rPr>
                <w:rFonts w:ascii="Tahoma" w:hAnsi="Tahoma" w:cs="Tahoma"/>
                <w:sz w:val="20"/>
                <w:szCs w:val="20"/>
              </w:rPr>
              <w:t xml:space="preserve"> Ezber ve Anlamı</w:t>
            </w:r>
          </w:p>
        </w:tc>
        <w:tc>
          <w:tcPr>
            <w:tcW w:w="475" w:type="pct"/>
            <w:vMerge w:val="restart"/>
            <w:vAlign w:val="center"/>
          </w:tcPr>
          <w:p w:rsidR="00724CB8" w:rsidRPr="007C6030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C6030">
              <w:rPr>
                <w:rFonts w:ascii="Times New Roman" w:eastAsia="Times New Roman" w:hAnsi="Times New Roman" w:cs="Times New Roman"/>
                <w:lang w:eastAsia="tr-TR"/>
              </w:rPr>
              <w:t>Not Tutma</w:t>
            </w:r>
          </w:p>
          <w:p w:rsidR="00724CB8" w:rsidRPr="007C6030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Ta</w:t>
            </w:r>
            <w:r w:rsidRPr="007C6030">
              <w:rPr>
                <w:rFonts w:ascii="Times New Roman" w:eastAsia="Times New Roman" w:hAnsi="Times New Roman" w:cs="Times New Roman"/>
                <w:lang w:eastAsia="tr-TR"/>
              </w:rPr>
              <w:t>rtışma Drama</w:t>
            </w:r>
          </w:p>
          <w:p w:rsidR="00724CB8" w:rsidRPr="007C6030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C6030">
              <w:rPr>
                <w:rFonts w:ascii="Times New Roman" w:eastAsia="Times New Roman" w:hAnsi="Times New Roman" w:cs="Times New Roman"/>
                <w:lang w:eastAsia="tr-TR"/>
              </w:rPr>
              <w:t>Beyin Fırtınası</w:t>
            </w:r>
          </w:p>
          <w:p w:rsidR="00724CB8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A23B6" w:rsidRDefault="00DA23B6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A23B6" w:rsidRDefault="00DA23B6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A23B6" w:rsidRDefault="00DA23B6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A23B6" w:rsidRDefault="00DA23B6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24CB8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24CB8" w:rsidRPr="00D42C48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 xml:space="preserve">Arz Sema-Sunu </w:t>
            </w:r>
          </w:p>
          <w:p w:rsidR="00724CB8" w:rsidRPr="00D42C48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Dinleme-Talim</w:t>
            </w:r>
          </w:p>
          <w:p w:rsidR="00724CB8" w:rsidRPr="00AE494D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Koro okuyuşu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551" w:type="pct"/>
            <w:vMerge w:val="restart"/>
            <w:vAlign w:val="center"/>
          </w:tcPr>
          <w:p w:rsidR="00724CB8" w:rsidRPr="00AE5D3A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724CB8" w:rsidRPr="00AE5D3A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724CB8" w:rsidRPr="00AE5D3A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724CB8" w:rsidRPr="00AE5D3A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akıllı telefon,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724CB8" w:rsidRPr="00AE494D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</w:p>
        </w:tc>
        <w:tc>
          <w:tcPr>
            <w:tcW w:w="621" w:type="pct"/>
            <w:vMerge w:val="restart"/>
            <w:vAlign w:val="center"/>
          </w:tcPr>
          <w:p w:rsidR="00724CB8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24CB8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24CB8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24CB8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24CB8" w:rsidRPr="00AE494D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724CB8" w:rsidRPr="008905B8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tr-TR"/>
              </w:rPr>
            </w:pPr>
          </w:p>
        </w:tc>
      </w:tr>
      <w:tr w:rsidR="00724CB8" w:rsidRPr="00AE494D" w:rsidTr="00731907">
        <w:tc>
          <w:tcPr>
            <w:tcW w:w="155" w:type="pct"/>
            <w:vMerge/>
            <w:textDirection w:val="btLr"/>
          </w:tcPr>
          <w:p w:rsidR="00724CB8" w:rsidRPr="00AE494D" w:rsidRDefault="00724CB8" w:rsidP="0072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724CB8" w:rsidRPr="00AE494D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0" w:type="pct"/>
          </w:tcPr>
          <w:p w:rsidR="00724CB8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24CB8" w:rsidRPr="000B2409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724CB8" w:rsidRPr="00AE494D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8" w:type="pct"/>
          </w:tcPr>
          <w:p w:rsidR="00724CB8" w:rsidRPr="00D9346F" w:rsidRDefault="00724CB8" w:rsidP="00724CB8">
            <w:pPr>
              <w:tabs>
                <w:tab w:val="left" w:pos="297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9346F">
              <w:rPr>
                <w:rFonts w:asciiTheme="majorBidi" w:hAnsiTheme="majorBidi" w:cstheme="majorBidi"/>
                <w:sz w:val="20"/>
                <w:szCs w:val="20"/>
              </w:rPr>
              <w:t xml:space="preserve">KK 9.3.9. </w:t>
            </w:r>
            <w:proofErr w:type="spellStart"/>
            <w:r w:rsidRPr="00D9346F">
              <w:rPr>
                <w:rFonts w:asciiTheme="majorBidi" w:hAnsiTheme="majorBidi" w:cstheme="majorBidi"/>
                <w:sz w:val="20"/>
                <w:szCs w:val="20"/>
              </w:rPr>
              <w:t>Lafzatullah’ın</w:t>
            </w:r>
            <w:proofErr w:type="spellEnd"/>
            <w:r w:rsidRPr="00D9346F">
              <w:rPr>
                <w:rFonts w:asciiTheme="majorBidi" w:hAnsiTheme="majorBidi" w:cstheme="majorBidi"/>
                <w:sz w:val="20"/>
                <w:szCs w:val="20"/>
              </w:rPr>
              <w:t xml:space="preserve"> okunuşu ile ilgili kuralları uygular.</w:t>
            </w:r>
          </w:p>
          <w:p w:rsidR="00D9346F" w:rsidRDefault="00D9346F" w:rsidP="00724CB8">
            <w:pPr>
              <w:tabs>
                <w:tab w:val="left" w:pos="297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9346F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KK 9.4.5. </w:t>
            </w:r>
            <w:proofErr w:type="spellStart"/>
            <w:r w:rsidRPr="00D9346F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Mâide</w:t>
            </w:r>
            <w:proofErr w:type="spellEnd"/>
            <w:r w:rsidRPr="00D9346F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suresini usulüne uygun olarak yüzünden okur.</w:t>
            </w:r>
          </w:p>
          <w:p w:rsidR="007A5662" w:rsidRPr="00FB1076" w:rsidRDefault="007A5662" w:rsidP="00FB1076">
            <w:pPr>
              <w:tabs>
                <w:tab w:val="left" w:pos="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56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KK 9.5.33. Bakara suresi ayetlerini (1-5) yüzünden ve ezberden okur.</w:t>
            </w:r>
          </w:p>
        </w:tc>
        <w:tc>
          <w:tcPr>
            <w:tcW w:w="1460" w:type="pct"/>
            <w:vAlign w:val="center"/>
          </w:tcPr>
          <w:p w:rsidR="00724CB8" w:rsidRDefault="00724CB8" w:rsidP="00724CB8">
            <w:pPr>
              <w:pStyle w:val="AralkYok"/>
              <w:rPr>
                <w:rFonts w:ascii="Tahoma" w:hAnsi="Tahoma" w:cs="Tahoma"/>
                <w:sz w:val="20"/>
                <w:szCs w:val="20"/>
              </w:rPr>
            </w:pPr>
            <w:r w:rsidRPr="004B3A77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4B3A77">
              <w:rPr>
                <w:rFonts w:ascii="Tahoma" w:hAnsi="Tahoma" w:cs="Tahoma"/>
                <w:sz w:val="20"/>
                <w:szCs w:val="20"/>
              </w:rPr>
              <w:t>“Lafzatullah”</w:t>
            </w:r>
            <w:r w:rsidR="005F14B1">
              <w:rPr>
                <w:rFonts w:ascii="Tahoma" w:hAnsi="Tahoma" w:cs="Tahoma"/>
              </w:rPr>
              <w:t xml:space="preserve"> </w:t>
            </w:r>
          </w:p>
          <w:p w:rsidR="0009115B" w:rsidRDefault="0009115B" w:rsidP="00724CB8">
            <w:pPr>
              <w:pStyle w:val="AralkYok"/>
              <w:rPr>
                <w:rFonts w:ascii="Tahoma" w:hAnsi="Tahoma" w:cs="Tahoma"/>
                <w:sz w:val="20"/>
                <w:szCs w:val="20"/>
              </w:rPr>
            </w:pPr>
            <w:r w:rsidRPr="0009115B">
              <w:rPr>
                <w:rFonts w:ascii="Tahoma" w:hAnsi="Tahoma" w:cs="Tahoma"/>
                <w:sz w:val="20"/>
                <w:szCs w:val="20"/>
              </w:rPr>
              <w:t>2-“Mâide Suresi ve Anlamı (</w:t>
            </w:r>
            <w:r w:rsidR="009E2A53">
              <w:rPr>
                <w:rFonts w:ascii="Tahoma" w:hAnsi="Tahoma" w:cs="Tahoma"/>
                <w:sz w:val="20"/>
                <w:szCs w:val="20"/>
              </w:rPr>
              <w:t>109-110-111</w:t>
            </w:r>
            <w:r w:rsidRPr="0009115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785223" w:rsidRPr="004B3A77" w:rsidRDefault="00785223" w:rsidP="00724CB8">
            <w:pPr>
              <w:pStyle w:val="AralkYok"/>
              <w:rPr>
                <w:rFonts w:ascii="Tahoma" w:hAnsi="Tahoma" w:cs="Tahoma"/>
                <w:sz w:val="20"/>
                <w:szCs w:val="20"/>
              </w:rPr>
            </w:pPr>
            <w:r w:rsidRPr="00785223">
              <w:rPr>
                <w:rFonts w:ascii="Tahoma" w:hAnsi="Tahoma" w:cs="Tahoma"/>
                <w:sz w:val="20"/>
                <w:szCs w:val="20"/>
              </w:rPr>
              <w:t>2-</w:t>
            </w:r>
            <w:r>
              <w:rPr>
                <w:rFonts w:ascii="Tahoma" w:hAnsi="Tahoma" w:cs="Tahoma"/>
                <w:sz w:val="20"/>
                <w:szCs w:val="20"/>
              </w:rPr>
              <w:t>Bakara</w:t>
            </w:r>
            <w:r w:rsidR="009E2A53">
              <w:rPr>
                <w:rFonts w:ascii="Tahoma" w:hAnsi="Tahoma" w:cs="Tahoma"/>
                <w:sz w:val="20"/>
                <w:szCs w:val="20"/>
              </w:rPr>
              <w:t xml:space="preserve"> Suresi</w:t>
            </w:r>
            <w:r>
              <w:rPr>
                <w:rFonts w:ascii="Tahoma" w:hAnsi="Tahoma" w:cs="Tahoma"/>
                <w:sz w:val="20"/>
                <w:szCs w:val="20"/>
              </w:rPr>
              <w:t xml:space="preserve"> 1-5.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Âyetler</w:t>
            </w:r>
            <w:proofErr w:type="spellEnd"/>
            <w:r w:rsidRPr="00785223">
              <w:rPr>
                <w:rFonts w:ascii="Tahoma" w:hAnsi="Tahoma" w:cs="Tahoma"/>
                <w:sz w:val="20"/>
                <w:szCs w:val="20"/>
              </w:rPr>
              <w:t xml:space="preserve"> Ezber ve Anlamı</w:t>
            </w:r>
          </w:p>
        </w:tc>
        <w:tc>
          <w:tcPr>
            <w:tcW w:w="475" w:type="pct"/>
            <w:vMerge/>
            <w:vAlign w:val="center"/>
          </w:tcPr>
          <w:p w:rsidR="00724CB8" w:rsidRPr="00AE494D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724CB8" w:rsidRPr="00AE494D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724CB8" w:rsidRPr="00AE494D" w:rsidRDefault="00724CB8" w:rsidP="00724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24CB8" w:rsidRPr="00AE494D" w:rsidTr="00731907">
        <w:trPr>
          <w:trHeight w:val="341"/>
        </w:trPr>
        <w:tc>
          <w:tcPr>
            <w:tcW w:w="155" w:type="pct"/>
            <w:vMerge/>
            <w:textDirection w:val="btLr"/>
          </w:tcPr>
          <w:p w:rsidR="00724CB8" w:rsidRPr="00AE494D" w:rsidRDefault="00724CB8" w:rsidP="0072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724CB8" w:rsidRPr="00AE494D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0" w:type="pct"/>
          </w:tcPr>
          <w:p w:rsidR="00724CB8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24CB8" w:rsidRPr="000B2409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724CB8" w:rsidRPr="00AE494D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8" w:type="pct"/>
          </w:tcPr>
          <w:p w:rsidR="00724CB8" w:rsidRPr="007A5662" w:rsidRDefault="00D9346F" w:rsidP="00724C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KK 9.4.6. </w:t>
            </w:r>
            <w:proofErr w:type="spellStart"/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Mâide</w:t>
            </w:r>
            <w:proofErr w:type="spellEnd"/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suresinde verilen mesajları sıralar.</w:t>
            </w:r>
          </w:p>
          <w:p w:rsidR="007A5662" w:rsidRPr="007A5662" w:rsidRDefault="007A5662" w:rsidP="007A566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A5662">
              <w:rPr>
                <w:rFonts w:asciiTheme="majorBidi" w:hAnsiTheme="majorBidi" w:cstheme="majorBidi"/>
                <w:sz w:val="20"/>
                <w:szCs w:val="20"/>
              </w:rPr>
              <w:t>KK 9.5.35. Bakara suresi ayetlerini (285-286) yüzünden ve ezberden okur.</w:t>
            </w:r>
          </w:p>
          <w:p w:rsidR="007A5662" w:rsidRPr="007A5662" w:rsidRDefault="007A5662" w:rsidP="007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5662">
              <w:rPr>
                <w:rFonts w:asciiTheme="majorBidi" w:hAnsiTheme="majorBidi" w:cstheme="majorBidi"/>
                <w:sz w:val="20"/>
                <w:szCs w:val="20"/>
              </w:rPr>
              <w:t>KK 9.5.36. Bakara suresi ayetlerinin (285-286) ana temasını yorumlar.</w:t>
            </w:r>
          </w:p>
        </w:tc>
        <w:tc>
          <w:tcPr>
            <w:tcW w:w="1460" w:type="pct"/>
            <w:vAlign w:val="center"/>
          </w:tcPr>
          <w:p w:rsidR="0009115B" w:rsidRDefault="0009115B" w:rsidP="00724CB8">
            <w:pPr>
              <w:pStyle w:val="AralkYok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2-“Mâide Suresi ve Anlamı (</w:t>
            </w:r>
            <w:r w:rsidR="009E2A53">
              <w:rPr>
                <w:rFonts w:ascii="Tahoma" w:hAnsi="Tahoma" w:cs="Tahoma"/>
                <w:sz w:val="20"/>
                <w:szCs w:val="20"/>
              </w:rPr>
              <w:t>112-113-114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785223" w:rsidRPr="00785223" w:rsidRDefault="00785223" w:rsidP="00724CB8">
            <w:pPr>
              <w:pStyle w:val="AralkYok"/>
              <w:rPr>
                <w:rFonts w:ascii="Tahoma" w:hAnsi="Tahoma" w:cs="Tahoma"/>
                <w:bCs/>
                <w:sz w:val="20"/>
                <w:szCs w:val="20"/>
              </w:rPr>
            </w:pPr>
            <w:r w:rsidRPr="00785223">
              <w:rPr>
                <w:rFonts w:ascii="Tahoma" w:hAnsi="Tahoma" w:cs="Tahoma"/>
                <w:bCs/>
                <w:sz w:val="20"/>
                <w:szCs w:val="20"/>
              </w:rPr>
              <w:t>2-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Bakara </w:t>
            </w:r>
            <w:r w:rsidR="009E2A53">
              <w:rPr>
                <w:rFonts w:ascii="Tahoma" w:hAnsi="Tahoma" w:cs="Tahoma"/>
                <w:bCs/>
                <w:sz w:val="20"/>
                <w:szCs w:val="20"/>
              </w:rPr>
              <w:t xml:space="preserve">Suresi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285-286.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Âyetler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85223">
              <w:rPr>
                <w:rFonts w:ascii="Tahoma" w:hAnsi="Tahoma" w:cs="Tahoma"/>
                <w:bCs/>
                <w:sz w:val="20"/>
                <w:szCs w:val="20"/>
              </w:rPr>
              <w:t>Ezber ve Anlamı</w:t>
            </w:r>
          </w:p>
          <w:p w:rsidR="00724CB8" w:rsidRPr="001314E1" w:rsidRDefault="00724CB8" w:rsidP="00724CB8">
            <w:pPr>
              <w:pStyle w:val="AralkYok"/>
              <w:rPr>
                <w:rFonts w:ascii="Tahoma" w:hAnsi="Tahoma" w:cs="Tahoma"/>
                <w:b/>
                <w:sz w:val="20"/>
                <w:szCs w:val="20"/>
              </w:rPr>
            </w:pPr>
            <w:r w:rsidRPr="001314E1">
              <w:rPr>
                <w:rFonts w:ascii="Tahoma" w:hAnsi="Tahoma" w:cs="Tahoma"/>
                <w:b/>
                <w:sz w:val="20"/>
                <w:szCs w:val="20"/>
              </w:rPr>
              <w:t xml:space="preserve">19 Mayıs Gençlik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</w:t>
            </w:r>
            <w:r w:rsidRPr="001314E1">
              <w:rPr>
                <w:rFonts w:ascii="Tahoma" w:hAnsi="Tahoma" w:cs="Tahoma"/>
                <w:b/>
                <w:sz w:val="20"/>
                <w:szCs w:val="20"/>
              </w:rPr>
              <w:t>e Spor Bayramı</w:t>
            </w:r>
          </w:p>
          <w:p w:rsidR="00724CB8" w:rsidRPr="001314E1" w:rsidRDefault="00724CB8" w:rsidP="00724CB8">
            <w:pPr>
              <w:pStyle w:val="AralkYok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14E1">
              <w:rPr>
                <w:rFonts w:ascii="Tahoma" w:hAnsi="Tahoma" w:cs="Tahoma"/>
                <w:b/>
                <w:bCs/>
                <w:sz w:val="20"/>
                <w:szCs w:val="20"/>
              </w:rPr>
              <w:t>1-Atatürk’ün gençliğe verdiği önem</w:t>
            </w:r>
          </w:p>
          <w:p w:rsidR="00724CB8" w:rsidRPr="001314E1" w:rsidRDefault="00724CB8" w:rsidP="00724CB8">
            <w:pPr>
              <w:pStyle w:val="AralkYok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:rsidR="00724CB8" w:rsidRPr="00AE494D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724CB8" w:rsidRPr="00AE494D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724CB8" w:rsidRPr="00AE494D" w:rsidRDefault="00724CB8" w:rsidP="00724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24CB8" w:rsidRPr="00AE494D" w:rsidTr="00A84877">
        <w:trPr>
          <w:trHeight w:val="1012"/>
        </w:trPr>
        <w:tc>
          <w:tcPr>
            <w:tcW w:w="155" w:type="pct"/>
            <w:vMerge/>
            <w:textDirection w:val="btLr"/>
          </w:tcPr>
          <w:p w:rsidR="00724CB8" w:rsidRPr="00AE494D" w:rsidRDefault="00724CB8" w:rsidP="0072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724CB8" w:rsidRPr="00AE494D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40" w:type="pct"/>
          </w:tcPr>
          <w:p w:rsidR="00724CB8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24CB8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A5662" w:rsidRPr="000B2409" w:rsidRDefault="007A5662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724CB8" w:rsidRPr="00AE494D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8" w:type="pct"/>
          </w:tcPr>
          <w:p w:rsidR="00724CB8" w:rsidRPr="007A5662" w:rsidRDefault="00724CB8" w:rsidP="00724CB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A5662">
              <w:rPr>
                <w:rFonts w:asciiTheme="majorBidi" w:hAnsiTheme="majorBidi" w:cstheme="majorBidi"/>
                <w:sz w:val="20"/>
                <w:szCs w:val="20"/>
              </w:rPr>
              <w:t>KK 9.3.10. Zamirin okunuşu ile ilgili kuralları uygular.</w:t>
            </w:r>
          </w:p>
          <w:p w:rsidR="00D9346F" w:rsidRPr="007A5662" w:rsidRDefault="00D9346F" w:rsidP="00724CB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KK 9.4.5. </w:t>
            </w:r>
            <w:proofErr w:type="spellStart"/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Mâide</w:t>
            </w:r>
            <w:proofErr w:type="spellEnd"/>
            <w:r w:rsidRPr="007A566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suresini usulüne uygun olarak yüzünden okur.</w:t>
            </w:r>
          </w:p>
          <w:p w:rsidR="007A5662" w:rsidRPr="007A5662" w:rsidRDefault="007A5662" w:rsidP="007A566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A5662">
              <w:rPr>
                <w:rFonts w:asciiTheme="majorBidi" w:hAnsiTheme="majorBidi" w:cstheme="majorBidi"/>
                <w:sz w:val="20"/>
                <w:szCs w:val="20"/>
              </w:rPr>
              <w:t>KK 9.5.35. Bakara suresi ayetlerini (285-286) yüzünden ve ezberden okur.</w:t>
            </w:r>
          </w:p>
          <w:p w:rsidR="007A5662" w:rsidRPr="00724CB8" w:rsidRDefault="007A5662" w:rsidP="00724CB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vAlign w:val="center"/>
          </w:tcPr>
          <w:p w:rsidR="00724CB8" w:rsidRDefault="00724CB8" w:rsidP="00724CB8">
            <w:pPr>
              <w:pStyle w:val="AralkYok"/>
              <w:rPr>
                <w:rFonts w:ascii="Tahoma" w:hAnsi="Tahoma" w:cs="Tahoma"/>
              </w:rPr>
            </w:pPr>
          </w:p>
          <w:p w:rsidR="005F14B1" w:rsidRDefault="005F14B1" w:rsidP="00724CB8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</w:t>
            </w:r>
            <w:r w:rsidRPr="004B3A77">
              <w:rPr>
                <w:rFonts w:ascii="Tahoma" w:hAnsi="Tahoma" w:cs="Tahoma"/>
              </w:rPr>
              <w:t>“Zamir”</w:t>
            </w:r>
          </w:p>
          <w:p w:rsidR="0009115B" w:rsidRDefault="0009115B" w:rsidP="00724CB8">
            <w:pPr>
              <w:pStyle w:val="AralkYok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2-“Mâide Suresi ve Anlamı (</w:t>
            </w:r>
            <w:r w:rsidR="009E2A53">
              <w:rPr>
                <w:rFonts w:ascii="Tahoma" w:hAnsi="Tahoma" w:cs="Tahoma"/>
                <w:sz w:val="20"/>
                <w:szCs w:val="20"/>
              </w:rPr>
              <w:t>115-116-117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14B1" w:rsidRPr="00616686" w:rsidRDefault="00785223" w:rsidP="00724CB8">
            <w:pPr>
              <w:pStyle w:val="AralkYok"/>
              <w:rPr>
                <w:rFonts w:ascii="Tahoma" w:hAnsi="Tahoma" w:cs="Tahoma"/>
              </w:rPr>
            </w:pPr>
            <w:r w:rsidRPr="00785223">
              <w:rPr>
                <w:rFonts w:ascii="Tahoma" w:hAnsi="Tahoma" w:cs="Tahoma"/>
              </w:rPr>
              <w:t>2-Bakara</w:t>
            </w:r>
            <w:r w:rsidR="009E2A53">
              <w:rPr>
                <w:rFonts w:ascii="Tahoma" w:hAnsi="Tahoma" w:cs="Tahoma"/>
              </w:rPr>
              <w:t xml:space="preserve"> Suresi</w:t>
            </w:r>
            <w:r w:rsidRPr="00785223">
              <w:rPr>
                <w:rFonts w:ascii="Tahoma" w:hAnsi="Tahoma" w:cs="Tahoma"/>
              </w:rPr>
              <w:t xml:space="preserve"> 285-286. </w:t>
            </w:r>
            <w:proofErr w:type="spellStart"/>
            <w:r w:rsidRPr="00785223">
              <w:rPr>
                <w:rFonts w:ascii="Tahoma" w:hAnsi="Tahoma" w:cs="Tahoma"/>
              </w:rPr>
              <w:t>Âyetler</w:t>
            </w:r>
            <w:proofErr w:type="spellEnd"/>
            <w:r w:rsidRPr="00785223">
              <w:rPr>
                <w:rFonts w:ascii="Tahoma" w:hAnsi="Tahoma" w:cs="Tahoma"/>
              </w:rPr>
              <w:t xml:space="preserve"> Ezber ve Anlamı</w:t>
            </w:r>
          </w:p>
        </w:tc>
        <w:tc>
          <w:tcPr>
            <w:tcW w:w="475" w:type="pct"/>
            <w:vMerge/>
            <w:vAlign w:val="center"/>
          </w:tcPr>
          <w:p w:rsidR="00724CB8" w:rsidRPr="00AE494D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724CB8" w:rsidRPr="00AE494D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724CB8" w:rsidRPr="00AE494D" w:rsidRDefault="00724CB8" w:rsidP="00724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24CB8" w:rsidRPr="00AE494D" w:rsidTr="00DB4211">
        <w:trPr>
          <w:trHeight w:val="1012"/>
        </w:trPr>
        <w:tc>
          <w:tcPr>
            <w:tcW w:w="155" w:type="pct"/>
            <w:vMerge/>
            <w:tcBorders>
              <w:bottom w:val="single" w:sz="4" w:space="0" w:color="auto"/>
            </w:tcBorders>
            <w:textDirection w:val="btLr"/>
          </w:tcPr>
          <w:p w:rsidR="00724CB8" w:rsidRPr="00AE494D" w:rsidRDefault="00724CB8" w:rsidP="0072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724CB8" w:rsidRPr="00AE494D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:rsidR="00724CB8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24CB8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24CB8" w:rsidRDefault="00724CB8" w:rsidP="00724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8" w:type="pct"/>
            <w:tcBorders>
              <w:bottom w:val="single" w:sz="4" w:space="0" w:color="auto"/>
            </w:tcBorders>
            <w:vAlign w:val="center"/>
          </w:tcPr>
          <w:p w:rsidR="00724CB8" w:rsidRPr="007A5662" w:rsidRDefault="00724CB8" w:rsidP="00724CB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7A5662">
              <w:rPr>
                <w:rFonts w:asciiTheme="majorBidi" w:hAnsiTheme="majorBidi" w:cstheme="majorBidi"/>
                <w:sz w:val="18"/>
                <w:szCs w:val="18"/>
              </w:rPr>
              <w:t>KK 9.3.11. Tilavet esnasında sekte ile ilgili kurallara riayet eder.</w:t>
            </w:r>
          </w:p>
          <w:p w:rsidR="00D9346F" w:rsidRPr="007A5662" w:rsidRDefault="00D9346F" w:rsidP="00724CB8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A5662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KK 9.4.6. </w:t>
            </w:r>
            <w:proofErr w:type="spellStart"/>
            <w:r w:rsidRPr="007A5662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Mâide</w:t>
            </w:r>
            <w:proofErr w:type="spellEnd"/>
            <w:r w:rsidRPr="007A5662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suresinde verilen mesajları sıralar.</w:t>
            </w:r>
          </w:p>
          <w:p w:rsidR="007A5662" w:rsidRPr="007A5662" w:rsidRDefault="007A5662" w:rsidP="007A566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A5662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KK 9.5.37. </w:t>
            </w:r>
            <w:proofErr w:type="spellStart"/>
            <w:r w:rsidRPr="007A5662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Haşr</w:t>
            </w:r>
            <w:proofErr w:type="spellEnd"/>
            <w:r w:rsidRPr="007A5662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suresi ayetlerini (21-24) yüzünden ve ezberden okur.</w:t>
            </w:r>
          </w:p>
          <w:p w:rsidR="007A5662" w:rsidRPr="007A5662" w:rsidRDefault="007A5662" w:rsidP="007A566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7A5662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KK 9.5.38. </w:t>
            </w:r>
            <w:proofErr w:type="spellStart"/>
            <w:r w:rsidRPr="007A5662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>Haşr</w:t>
            </w:r>
            <w:proofErr w:type="spellEnd"/>
            <w:r w:rsidRPr="007A5662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suresi ayetlerinin (21-24) anlamını söyler.</w:t>
            </w:r>
          </w:p>
        </w:tc>
        <w:tc>
          <w:tcPr>
            <w:tcW w:w="1460" w:type="pct"/>
            <w:tcBorders>
              <w:bottom w:val="single" w:sz="4" w:space="0" w:color="auto"/>
            </w:tcBorders>
            <w:vAlign w:val="center"/>
          </w:tcPr>
          <w:p w:rsidR="005F14B1" w:rsidRDefault="005F14B1" w:rsidP="005F14B1">
            <w:pPr>
              <w:pStyle w:val="AralkYok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4B3A77">
              <w:rPr>
                <w:rFonts w:ascii="Tahoma" w:hAnsi="Tahoma" w:cs="Tahoma"/>
                <w:bCs/>
                <w:noProof/>
                <w:sz w:val="20"/>
                <w:szCs w:val="20"/>
              </w:rPr>
              <w:t>1-“Sekte”</w:t>
            </w:r>
          </w:p>
          <w:p w:rsidR="0009115B" w:rsidRDefault="0009115B" w:rsidP="00724CB8">
            <w:pPr>
              <w:pStyle w:val="AralkYok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2-“Mâide Suresi ve Anlamı (</w:t>
            </w:r>
            <w:r w:rsidR="009E2A53">
              <w:rPr>
                <w:rFonts w:ascii="Tahoma" w:hAnsi="Tahoma" w:cs="Tahoma"/>
                <w:sz w:val="20"/>
                <w:szCs w:val="20"/>
              </w:rPr>
              <w:t>118-119-120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7A5662" w:rsidRPr="004B3A77" w:rsidRDefault="007A5662" w:rsidP="00724CB8">
            <w:pPr>
              <w:pStyle w:val="AralkYok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2-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Haşr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Suresi 21-24. </w:t>
            </w:r>
            <w:proofErr w:type="spellStart"/>
            <w:r w:rsidRPr="00785223">
              <w:rPr>
                <w:rFonts w:ascii="Tahoma" w:hAnsi="Tahoma" w:cs="Tahoma"/>
                <w:sz w:val="20"/>
                <w:szCs w:val="20"/>
              </w:rPr>
              <w:t>Âyetler</w:t>
            </w:r>
            <w:proofErr w:type="spellEnd"/>
            <w:r w:rsidRPr="00785223">
              <w:rPr>
                <w:rFonts w:ascii="Tahoma" w:hAnsi="Tahoma" w:cs="Tahoma"/>
                <w:sz w:val="20"/>
                <w:szCs w:val="20"/>
              </w:rPr>
              <w:t xml:space="preserve"> Ezber ve Anlamı</w:t>
            </w: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vAlign w:val="center"/>
          </w:tcPr>
          <w:p w:rsidR="00724CB8" w:rsidRPr="00AE494D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:rsidR="00724CB8" w:rsidRPr="00AE494D" w:rsidRDefault="00724CB8" w:rsidP="0072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tcBorders>
              <w:bottom w:val="single" w:sz="4" w:space="0" w:color="auto"/>
            </w:tcBorders>
            <w:vAlign w:val="center"/>
          </w:tcPr>
          <w:p w:rsidR="00724CB8" w:rsidRPr="00AE494D" w:rsidRDefault="00724CB8" w:rsidP="00724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1621A3" w:rsidRPr="00746363" w:rsidRDefault="001621A3" w:rsidP="001621A3">
      <w:pPr>
        <w:tabs>
          <w:tab w:val="left" w:pos="2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38"/>
        <w:gridCol w:w="438"/>
        <w:gridCol w:w="4560"/>
        <w:gridCol w:w="4566"/>
        <w:gridCol w:w="1486"/>
        <w:gridCol w:w="1723"/>
        <w:gridCol w:w="1942"/>
      </w:tblGrid>
      <w:tr w:rsidR="00A84877" w:rsidRPr="00AE494D" w:rsidTr="00731907">
        <w:trPr>
          <w:trHeight w:val="1137"/>
        </w:trPr>
        <w:tc>
          <w:tcPr>
            <w:tcW w:w="155" w:type="pct"/>
            <w:vMerge w:val="restart"/>
            <w:textDirection w:val="btLr"/>
          </w:tcPr>
          <w:p w:rsidR="00A84877" w:rsidRPr="00062B5C" w:rsidRDefault="00A84877" w:rsidP="00A848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62B5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HAZİRAN</w:t>
            </w:r>
          </w:p>
        </w:tc>
        <w:tc>
          <w:tcPr>
            <w:tcW w:w="140" w:type="pct"/>
            <w:vAlign w:val="center"/>
          </w:tcPr>
          <w:p w:rsidR="00A84877" w:rsidRPr="00AE494D" w:rsidRDefault="00A84877" w:rsidP="000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0" w:type="pct"/>
            <w:vAlign w:val="center"/>
          </w:tcPr>
          <w:p w:rsidR="00A84877" w:rsidRPr="00AE494D" w:rsidRDefault="00A84877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8" w:type="pct"/>
            <w:vAlign w:val="center"/>
          </w:tcPr>
          <w:p w:rsidR="00D9346F" w:rsidRDefault="00D9346F" w:rsidP="00A84877">
            <w:pPr>
              <w:pStyle w:val="AralkYok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9346F" w:rsidRDefault="00D9346F" w:rsidP="00A84877">
            <w:pPr>
              <w:pStyle w:val="AralkYok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9346F">
              <w:rPr>
                <w:rFonts w:asciiTheme="majorBidi" w:hAnsiTheme="majorBidi" w:cstheme="majorBidi"/>
                <w:bCs/>
                <w:sz w:val="20"/>
                <w:szCs w:val="20"/>
              </w:rPr>
              <w:t>KK 9.4.7. Kur’an’ı usulüne uygun olarak okumaya istekli olur.</w:t>
            </w:r>
          </w:p>
          <w:p w:rsidR="007A5662" w:rsidRPr="00D9346F" w:rsidRDefault="007A5662" w:rsidP="00A84877">
            <w:pPr>
              <w:pStyle w:val="AralkYok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A566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9.5.37. </w:t>
            </w:r>
            <w:proofErr w:type="spellStart"/>
            <w:r w:rsidRPr="007A5662">
              <w:rPr>
                <w:rFonts w:asciiTheme="majorBidi" w:hAnsiTheme="majorBidi" w:cstheme="majorBidi"/>
                <w:bCs/>
                <w:sz w:val="20"/>
                <w:szCs w:val="20"/>
              </w:rPr>
              <w:t>Haşr</w:t>
            </w:r>
            <w:proofErr w:type="spellEnd"/>
            <w:r w:rsidRPr="007A566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 ayetlerini (21-24) yüzünden ve ezberden okur.</w:t>
            </w:r>
          </w:p>
          <w:p w:rsidR="00A84877" w:rsidRPr="00746363" w:rsidRDefault="00A84877" w:rsidP="00A84877">
            <w:pPr>
              <w:pStyle w:val="AralkYok"/>
              <w:rPr>
                <w:rFonts w:ascii="Tahoma" w:hAnsi="Tahoma" w:cs="Tahoma"/>
                <w:b/>
                <w:sz w:val="18"/>
                <w:szCs w:val="18"/>
              </w:rPr>
            </w:pPr>
            <w:r w:rsidRPr="00746363">
              <w:rPr>
                <w:rFonts w:ascii="Tahoma" w:hAnsi="Tahoma" w:cs="Tahoma"/>
                <w:b/>
                <w:sz w:val="18"/>
                <w:szCs w:val="18"/>
              </w:rPr>
              <w:t>2.Dönem 2. UYGULAMA SINAVI</w:t>
            </w:r>
          </w:p>
          <w:p w:rsidR="00A84877" w:rsidRPr="00746363" w:rsidRDefault="00A84877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A84877" w:rsidRPr="00746363" w:rsidRDefault="00A84877" w:rsidP="00A84877">
            <w:pPr>
              <w:pStyle w:val="AralkYok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60" w:type="pct"/>
            <w:vAlign w:val="center"/>
          </w:tcPr>
          <w:p w:rsidR="0009115B" w:rsidRDefault="0009115B" w:rsidP="005F14B1">
            <w:pPr>
              <w:pStyle w:val="AralkYok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2-“Mâide Suresi ve Anlamı (</w:t>
            </w:r>
            <w:r w:rsidR="009E2A53">
              <w:rPr>
                <w:rFonts w:ascii="Tahoma" w:hAnsi="Tahoma" w:cs="Tahoma"/>
                <w:sz w:val="20"/>
                <w:szCs w:val="20"/>
              </w:rPr>
              <w:t>121-122-123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14B1" w:rsidRPr="005F14B1" w:rsidRDefault="005F14B1" w:rsidP="005F14B1">
            <w:pPr>
              <w:pStyle w:val="AralkYok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85223">
              <w:rPr>
                <w:rFonts w:ascii="Tahoma" w:hAnsi="Tahoma" w:cs="Tahoma"/>
                <w:sz w:val="20"/>
                <w:szCs w:val="20"/>
              </w:rPr>
              <w:t xml:space="preserve">-Haşr Suresi 21-24. </w:t>
            </w:r>
            <w:proofErr w:type="spellStart"/>
            <w:r w:rsidR="00785223" w:rsidRPr="00785223">
              <w:rPr>
                <w:rFonts w:ascii="Tahoma" w:hAnsi="Tahoma" w:cs="Tahoma"/>
                <w:sz w:val="20"/>
                <w:szCs w:val="20"/>
              </w:rPr>
              <w:t>Âyetler</w:t>
            </w:r>
            <w:proofErr w:type="spellEnd"/>
            <w:r w:rsidR="00785223" w:rsidRPr="00785223">
              <w:rPr>
                <w:rFonts w:ascii="Tahoma" w:hAnsi="Tahoma" w:cs="Tahoma"/>
                <w:sz w:val="20"/>
                <w:szCs w:val="20"/>
              </w:rPr>
              <w:t xml:space="preserve"> Ezber ve Anlamı</w:t>
            </w:r>
          </w:p>
        </w:tc>
        <w:tc>
          <w:tcPr>
            <w:tcW w:w="475" w:type="pct"/>
            <w:vMerge w:val="restart"/>
            <w:vAlign w:val="center"/>
          </w:tcPr>
          <w:p w:rsidR="00A84877" w:rsidRPr="007C6030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C6030">
              <w:rPr>
                <w:rFonts w:ascii="Times New Roman" w:eastAsia="Times New Roman" w:hAnsi="Times New Roman" w:cs="Times New Roman"/>
                <w:lang w:eastAsia="tr-TR"/>
              </w:rPr>
              <w:t>Not Tutma</w:t>
            </w:r>
          </w:p>
          <w:p w:rsidR="00A84877" w:rsidRPr="007C6030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Ta</w:t>
            </w:r>
            <w:r w:rsidRPr="007C6030">
              <w:rPr>
                <w:rFonts w:ascii="Times New Roman" w:eastAsia="Times New Roman" w:hAnsi="Times New Roman" w:cs="Times New Roman"/>
                <w:lang w:eastAsia="tr-TR"/>
              </w:rPr>
              <w:t>rtışma Drama</w:t>
            </w:r>
          </w:p>
          <w:p w:rsidR="00A84877" w:rsidRPr="007C6030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C6030">
              <w:rPr>
                <w:rFonts w:ascii="Times New Roman" w:eastAsia="Times New Roman" w:hAnsi="Times New Roman" w:cs="Times New Roman"/>
                <w:lang w:eastAsia="tr-TR"/>
              </w:rPr>
              <w:t>Beyin Fırtınası</w:t>
            </w:r>
          </w:p>
          <w:p w:rsidR="00A84877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84877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84877" w:rsidRPr="00D42C48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 xml:space="preserve">Arz Sema-Sunu </w:t>
            </w:r>
          </w:p>
          <w:p w:rsidR="00A84877" w:rsidRPr="00D42C48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Dinleme-Talim</w:t>
            </w:r>
          </w:p>
          <w:p w:rsidR="00A84877" w:rsidRPr="00AE494D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Koro okuyuşu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551" w:type="pct"/>
            <w:vMerge w:val="restart"/>
            <w:vAlign w:val="center"/>
          </w:tcPr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A13495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r w:rsidR="00261D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akıllı telefon,</w:t>
            </w:r>
            <w:r w:rsidR="00261D24"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A84877" w:rsidRPr="00AE5D3A" w:rsidRDefault="00A13495" w:rsidP="00A1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  <w:r w:rsidR="00A848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21" w:type="pct"/>
            <w:vMerge w:val="restart"/>
            <w:vAlign w:val="center"/>
          </w:tcPr>
          <w:p w:rsidR="00A84877" w:rsidRPr="00AE494D" w:rsidRDefault="00A84877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84877" w:rsidRPr="00AE494D" w:rsidTr="00DB4211">
        <w:trPr>
          <w:trHeight w:val="1914"/>
        </w:trPr>
        <w:tc>
          <w:tcPr>
            <w:tcW w:w="155" w:type="pct"/>
            <w:vMerge/>
            <w:textDirection w:val="btLr"/>
          </w:tcPr>
          <w:p w:rsidR="00A84877" w:rsidRPr="00062B5C" w:rsidRDefault="00A84877" w:rsidP="00A848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A84877" w:rsidRPr="00AE494D" w:rsidRDefault="00A84877" w:rsidP="000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0" w:type="pct"/>
            <w:vAlign w:val="center"/>
          </w:tcPr>
          <w:p w:rsidR="00A84877" w:rsidRDefault="00A84877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8" w:type="pct"/>
            <w:vAlign w:val="center"/>
          </w:tcPr>
          <w:p w:rsidR="00D9346F" w:rsidRPr="007A5662" w:rsidRDefault="00D9346F" w:rsidP="00D9346F">
            <w:pPr>
              <w:pStyle w:val="AralkYok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A5662">
              <w:rPr>
                <w:rFonts w:asciiTheme="majorBidi" w:hAnsiTheme="majorBidi" w:cstheme="majorBidi"/>
                <w:bCs/>
                <w:sz w:val="20"/>
                <w:szCs w:val="20"/>
              </w:rPr>
              <w:t>KK 9.4.7. Kur’an’ı usulüne uygun olarak okumaya istekli olur.</w:t>
            </w:r>
          </w:p>
          <w:p w:rsidR="00A84877" w:rsidRPr="007A5662" w:rsidRDefault="00D9346F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56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KK 9.4.5. </w:t>
            </w:r>
            <w:proofErr w:type="spellStart"/>
            <w:r w:rsidRPr="007A56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Mâide</w:t>
            </w:r>
            <w:proofErr w:type="spellEnd"/>
            <w:r w:rsidRPr="007A56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suresini usulüne uygun olarak yüzünden okur.</w:t>
            </w:r>
          </w:p>
          <w:p w:rsidR="007A5662" w:rsidRPr="00746363" w:rsidRDefault="007A5662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A56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KK 9.5.37. </w:t>
            </w:r>
            <w:proofErr w:type="spellStart"/>
            <w:r w:rsidRPr="007A56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Haşr</w:t>
            </w:r>
            <w:proofErr w:type="spellEnd"/>
            <w:r w:rsidRPr="007A56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suresi ayetlerini (21-24) yüzünden ve ezberden okur.</w:t>
            </w:r>
          </w:p>
        </w:tc>
        <w:tc>
          <w:tcPr>
            <w:tcW w:w="1460" w:type="pct"/>
            <w:vAlign w:val="center"/>
          </w:tcPr>
          <w:p w:rsidR="0009115B" w:rsidRDefault="0009115B" w:rsidP="00A84877">
            <w:pPr>
              <w:pStyle w:val="AralkYok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2-“Mâide Suresi ve Anlamı (</w:t>
            </w:r>
            <w:r w:rsidR="009E2A53">
              <w:rPr>
                <w:rFonts w:ascii="Tahoma" w:hAnsi="Tahoma" w:cs="Tahoma"/>
                <w:sz w:val="20"/>
                <w:szCs w:val="20"/>
              </w:rPr>
              <w:t>124-125-126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14B1" w:rsidRPr="00616686" w:rsidRDefault="005F14B1" w:rsidP="00A84877">
            <w:pPr>
              <w:pStyle w:val="AralkYok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3-</w:t>
            </w:r>
            <w:r w:rsidR="009E2A53" w:rsidRPr="009E2A53">
              <w:rPr>
                <w:rFonts w:ascii="Tahoma" w:hAnsi="Tahoma" w:cs="Tahoma"/>
              </w:rPr>
              <w:t xml:space="preserve">Haşr Suresi 21-24. </w:t>
            </w:r>
            <w:proofErr w:type="spellStart"/>
            <w:r w:rsidR="009E2A53" w:rsidRPr="009E2A53">
              <w:rPr>
                <w:rFonts w:ascii="Tahoma" w:hAnsi="Tahoma" w:cs="Tahoma"/>
              </w:rPr>
              <w:t>Âyetler</w:t>
            </w:r>
            <w:proofErr w:type="spellEnd"/>
            <w:r w:rsidR="009E2A53" w:rsidRPr="009E2A53">
              <w:rPr>
                <w:rFonts w:ascii="Tahoma" w:hAnsi="Tahoma" w:cs="Tahoma"/>
              </w:rPr>
              <w:t xml:space="preserve"> Ezber ve Anlamı</w:t>
            </w:r>
          </w:p>
        </w:tc>
        <w:tc>
          <w:tcPr>
            <w:tcW w:w="475" w:type="pct"/>
            <w:vMerge/>
            <w:vAlign w:val="center"/>
          </w:tcPr>
          <w:p w:rsidR="00A84877" w:rsidRPr="00D42C48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A84877" w:rsidRPr="00D42C48" w:rsidRDefault="00A84877" w:rsidP="00A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A84877" w:rsidRPr="00AE494D" w:rsidRDefault="00A84877" w:rsidP="00A8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1621A3" w:rsidRPr="00AE494D" w:rsidRDefault="001621A3" w:rsidP="001621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E494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AE494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AE494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AE494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                                                                                           </w:t>
      </w:r>
    </w:p>
    <w:p w:rsidR="001621A3" w:rsidRPr="00125DCC" w:rsidRDefault="001621A3" w:rsidP="001621A3">
      <w:pPr>
        <w:pStyle w:val="AralkYok"/>
      </w:pPr>
      <w:r w:rsidRPr="00125DCC">
        <w:rPr>
          <w:lang w:eastAsia="tr-TR"/>
        </w:rPr>
        <w:t xml:space="preserve">        Not: Bu plan Talim ve Terbiye Kurulu Başkanlığı’nın: Anadolu İHL. Hafta</w:t>
      </w:r>
      <w:r w:rsidR="00501A44">
        <w:rPr>
          <w:lang w:eastAsia="tr-TR"/>
        </w:rPr>
        <w:t>lık ders çizelgesi ile ilgili</w:t>
      </w:r>
      <w:r w:rsidR="00152395" w:rsidRPr="00125DCC">
        <w:rPr>
          <w:lang w:eastAsia="tr-TR"/>
        </w:rPr>
        <w:t xml:space="preserve"> </w:t>
      </w:r>
      <w:r w:rsidR="000E17C0" w:rsidRPr="00125DCC">
        <w:rPr>
          <w:lang w:eastAsia="tr-TR"/>
        </w:rPr>
        <w:t>0</w:t>
      </w:r>
      <w:r w:rsidR="00121940">
        <w:rPr>
          <w:lang w:eastAsia="tr-TR"/>
        </w:rPr>
        <w:t>5</w:t>
      </w:r>
      <w:r w:rsidR="000E17C0" w:rsidRPr="00125DCC">
        <w:rPr>
          <w:lang w:eastAsia="tr-TR"/>
        </w:rPr>
        <w:t>/0</w:t>
      </w:r>
      <w:r w:rsidR="00121940">
        <w:rPr>
          <w:lang w:eastAsia="tr-TR"/>
        </w:rPr>
        <w:t>8</w:t>
      </w:r>
      <w:r w:rsidR="000E17C0" w:rsidRPr="00125DCC">
        <w:rPr>
          <w:lang w:eastAsia="tr-TR"/>
        </w:rPr>
        <w:t>/202</w:t>
      </w:r>
      <w:r w:rsidR="00121940">
        <w:rPr>
          <w:lang w:eastAsia="tr-TR"/>
        </w:rPr>
        <w:t>2</w:t>
      </w:r>
      <w:r w:rsidR="00152395" w:rsidRPr="00125DCC">
        <w:rPr>
          <w:lang w:eastAsia="tr-TR"/>
        </w:rPr>
        <w:t xml:space="preserve"> Tarih ve </w:t>
      </w:r>
      <w:r w:rsidR="00121940">
        <w:rPr>
          <w:lang w:eastAsia="tr-TR"/>
        </w:rPr>
        <w:t>63</w:t>
      </w:r>
      <w:r w:rsidR="00501A44">
        <w:rPr>
          <w:lang w:eastAsia="tr-TR"/>
        </w:rPr>
        <w:t xml:space="preserve"> Sayılı Kara</w:t>
      </w:r>
      <w:r w:rsidR="00152395" w:rsidRPr="00125DCC">
        <w:rPr>
          <w:lang w:eastAsia="tr-TR"/>
        </w:rPr>
        <w:t>r</w:t>
      </w:r>
      <w:r w:rsidRPr="00125DCC">
        <w:rPr>
          <w:lang w:eastAsia="tr-TR"/>
        </w:rPr>
        <w:t>ına, Mi</w:t>
      </w:r>
      <w:r w:rsidR="00152395" w:rsidRPr="00125DCC">
        <w:rPr>
          <w:lang w:eastAsia="tr-TR"/>
        </w:rPr>
        <w:t xml:space="preserve">llî Eğitim </w:t>
      </w:r>
      <w:r w:rsidRPr="00125DCC">
        <w:rPr>
          <w:lang w:eastAsia="tr-TR"/>
        </w:rPr>
        <w:t xml:space="preserve">Bakanlığı Eğitim ve Öğretim Çalışmalarının Plânlı Yürütülmesine İlişkin Yönergesine (2551 S.T.D), </w:t>
      </w:r>
      <w:r w:rsidR="009417BB">
        <w:rPr>
          <w:lang w:eastAsia="tr-TR"/>
        </w:rPr>
        <w:t>Talim ve Terbiye Kurulu Başkanlığı’nın</w:t>
      </w:r>
      <w:r w:rsidRPr="00125DCC">
        <w:rPr>
          <w:lang w:eastAsia="tr-TR"/>
        </w:rPr>
        <w:t xml:space="preserve"> </w:t>
      </w:r>
      <w:r w:rsidR="009417BB">
        <w:t>07</w:t>
      </w:r>
      <w:r w:rsidRPr="00125DCC">
        <w:t>.0</w:t>
      </w:r>
      <w:r w:rsidR="009417BB">
        <w:t>1</w:t>
      </w:r>
      <w:r w:rsidRPr="00125DCC">
        <w:t>.20</w:t>
      </w:r>
      <w:r w:rsidR="009417BB">
        <w:t>22</w:t>
      </w:r>
      <w:r w:rsidRPr="00125DCC">
        <w:t xml:space="preserve"> Tarih ve </w:t>
      </w:r>
      <w:r w:rsidR="009417BB">
        <w:t>01</w:t>
      </w:r>
      <w:r w:rsidRPr="00125DCC">
        <w:t xml:space="preserve"> Sayılı </w:t>
      </w:r>
      <w:r w:rsidRPr="00125DCC">
        <w:rPr>
          <w:lang w:eastAsia="tr-TR"/>
        </w:rPr>
        <w:t xml:space="preserve">Anadolu İmam-Hatip Liseleri </w:t>
      </w:r>
      <w:proofErr w:type="spellStart"/>
      <w:r w:rsidRPr="00125DCC">
        <w:rPr>
          <w:lang w:eastAsia="tr-TR"/>
        </w:rPr>
        <w:t>Kur’ân</w:t>
      </w:r>
      <w:proofErr w:type="spellEnd"/>
      <w:r w:rsidRPr="00125DCC">
        <w:rPr>
          <w:lang w:eastAsia="tr-TR"/>
        </w:rPr>
        <w:t>-ı Kerim Dersi Öğretim Programı’na</w:t>
      </w:r>
      <w:r w:rsidRPr="00125DCC">
        <w:t>,</w:t>
      </w:r>
      <w:r w:rsidRPr="00125DCC">
        <w:rPr>
          <w:lang w:eastAsia="tr-TR"/>
        </w:rPr>
        <w:t xml:space="preserve"> 2488 S.T.D. Atatürkçülük ile ilgili konulara göre</w:t>
      </w:r>
      <w:r w:rsidRPr="00125DCC">
        <w:t xml:space="preserve"> ve 1739 sayılı M. Eğitim Temel Kanunu'na uygun olarak hazırlanmıştır.</w:t>
      </w:r>
    </w:p>
    <w:p w:rsidR="001621A3" w:rsidRPr="00D466FB" w:rsidRDefault="001621A3" w:rsidP="001621A3">
      <w:pPr>
        <w:pStyle w:val="AralkYok"/>
        <w:rPr>
          <w:lang w:eastAsia="tr-TR"/>
        </w:rPr>
      </w:pPr>
    </w:p>
    <w:p w:rsidR="00AA315F" w:rsidRPr="00B5320A" w:rsidRDefault="00474A54" w:rsidP="00B532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                                                           İHL. MESLEK DERSLERİ ZÜMRE ÖĞRETMENLERİ</w:t>
      </w:r>
    </w:p>
    <w:p w:rsidR="00474A54" w:rsidRDefault="00474A54" w:rsidP="00474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                                                                                           </w:t>
      </w:r>
    </w:p>
    <w:p w:rsidR="00474A54" w:rsidRDefault="00474A54" w:rsidP="00474A54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Eşref AKINCI                                                    Mustafa DUMAN                                                   Ahmet KALUMAN                                            UYGUNDUR                                                                                                                                </w:t>
      </w:r>
    </w:p>
    <w:p w:rsidR="00474A54" w:rsidRDefault="00474A54" w:rsidP="00474A54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Müd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. Yardımcısı                                                                                                                                 </w:t>
      </w:r>
      <w:r w:rsidR="00456E98">
        <w:rPr>
          <w:rFonts w:ascii="Times New Roman" w:eastAsia="Times New Roman" w:hAnsi="Times New Roman" w:cs="Times New Roman"/>
          <w:lang w:eastAsia="tr-TR"/>
        </w:rPr>
        <w:t>1</w:t>
      </w:r>
      <w:r w:rsidR="00B5320A">
        <w:rPr>
          <w:rFonts w:ascii="Times New Roman" w:eastAsia="Times New Roman" w:hAnsi="Times New Roman" w:cs="Times New Roman"/>
          <w:lang w:eastAsia="tr-TR"/>
        </w:rPr>
        <w:t>1</w:t>
      </w:r>
      <w:r>
        <w:rPr>
          <w:rFonts w:ascii="Times New Roman" w:eastAsia="Times New Roman" w:hAnsi="Times New Roman" w:cs="Times New Roman"/>
          <w:lang w:eastAsia="tr-TR"/>
        </w:rPr>
        <w:t xml:space="preserve"> / 09 / 202</w:t>
      </w:r>
      <w:r w:rsidR="00B5320A">
        <w:rPr>
          <w:rFonts w:ascii="Times New Roman" w:eastAsia="Times New Roman" w:hAnsi="Times New Roman" w:cs="Times New Roman"/>
          <w:lang w:eastAsia="tr-TR"/>
        </w:rPr>
        <w:t>3</w:t>
      </w: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</w:t>
      </w:r>
    </w:p>
    <w:p w:rsidR="00AA315F" w:rsidRDefault="00474A54" w:rsidP="00474A54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</w:t>
      </w:r>
    </w:p>
    <w:p w:rsidR="00474A54" w:rsidRDefault="00474A54" w:rsidP="00474A54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</w:t>
      </w:r>
    </w:p>
    <w:p w:rsidR="00474A54" w:rsidRDefault="00474A54" w:rsidP="00474A54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Osman GÜRÜN                </w:t>
      </w:r>
    </w:p>
    <w:p w:rsidR="008403A4" w:rsidRPr="00B5320A" w:rsidRDefault="00474A54" w:rsidP="00B5320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Ali DEMİREL              </w:t>
      </w:r>
      <w:r w:rsidR="000F4921">
        <w:rPr>
          <w:rFonts w:ascii="Times New Roman" w:eastAsia="Times New Roman" w:hAnsi="Times New Roman" w:cs="Times New Roman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lang w:eastAsia="tr-TR"/>
        </w:rPr>
        <w:t xml:space="preserve">          Münevver </w:t>
      </w:r>
      <w:r w:rsidR="000F4921">
        <w:rPr>
          <w:rFonts w:ascii="Times New Roman" w:eastAsia="Times New Roman" w:hAnsi="Times New Roman" w:cs="Times New Roman"/>
          <w:lang w:eastAsia="tr-TR"/>
        </w:rPr>
        <w:t xml:space="preserve">DOĞAN   </w:t>
      </w:r>
      <w:r>
        <w:rPr>
          <w:rFonts w:ascii="Times New Roman" w:eastAsia="Times New Roman" w:hAnsi="Times New Roman" w:cs="Times New Roman"/>
          <w:lang w:eastAsia="tr-TR"/>
        </w:rPr>
        <w:t xml:space="preserve">                          Emel AKBEN               </w:t>
      </w:r>
      <w:r w:rsidR="000F4921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           Neslihan SEYİTHANOĞLU                         Okul Müdürü </w:t>
      </w:r>
    </w:p>
    <w:sectPr w:rsidR="008403A4" w:rsidRPr="00B5320A" w:rsidSect="00D70722">
      <w:pgSz w:w="16840" w:h="11907" w:orient="landscape" w:code="9"/>
      <w:pgMar w:top="1134" w:right="567" w:bottom="39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8D5"/>
    <w:rsid w:val="00000B52"/>
    <w:rsid w:val="0001223A"/>
    <w:rsid w:val="000142C6"/>
    <w:rsid w:val="0003187D"/>
    <w:rsid w:val="00062B5C"/>
    <w:rsid w:val="0007064A"/>
    <w:rsid w:val="00077CC1"/>
    <w:rsid w:val="00082A70"/>
    <w:rsid w:val="000901CC"/>
    <w:rsid w:val="0009115B"/>
    <w:rsid w:val="000B2409"/>
    <w:rsid w:val="000C1892"/>
    <w:rsid w:val="000E17C0"/>
    <w:rsid w:val="000F2407"/>
    <w:rsid w:val="000F4921"/>
    <w:rsid w:val="000F56F4"/>
    <w:rsid w:val="00121940"/>
    <w:rsid w:val="00125DCC"/>
    <w:rsid w:val="00135B12"/>
    <w:rsid w:val="00151129"/>
    <w:rsid w:val="00152395"/>
    <w:rsid w:val="001621A3"/>
    <w:rsid w:val="00167F53"/>
    <w:rsid w:val="00180294"/>
    <w:rsid w:val="00186FB5"/>
    <w:rsid w:val="001B4AE6"/>
    <w:rsid w:val="001E59C4"/>
    <w:rsid w:val="001F79C8"/>
    <w:rsid w:val="00204BD0"/>
    <w:rsid w:val="00217974"/>
    <w:rsid w:val="00222953"/>
    <w:rsid w:val="00237622"/>
    <w:rsid w:val="0024729E"/>
    <w:rsid w:val="002528AD"/>
    <w:rsid w:val="00252C51"/>
    <w:rsid w:val="00261D24"/>
    <w:rsid w:val="0026386B"/>
    <w:rsid w:val="00285976"/>
    <w:rsid w:val="002925DE"/>
    <w:rsid w:val="002B05B6"/>
    <w:rsid w:val="002B784D"/>
    <w:rsid w:val="002C7A0A"/>
    <w:rsid w:val="002D4821"/>
    <w:rsid w:val="002E165E"/>
    <w:rsid w:val="003105E1"/>
    <w:rsid w:val="003120A1"/>
    <w:rsid w:val="00320F84"/>
    <w:rsid w:val="003C119E"/>
    <w:rsid w:val="003D4D6E"/>
    <w:rsid w:val="003D6DA9"/>
    <w:rsid w:val="003F6AC1"/>
    <w:rsid w:val="00407494"/>
    <w:rsid w:val="00412ED4"/>
    <w:rsid w:val="00433CB1"/>
    <w:rsid w:val="0044445F"/>
    <w:rsid w:val="00456E98"/>
    <w:rsid w:val="00474A54"/>
    <w:rsid w:val="00485301"/>
    <w:rsid w:val="004858BE"/>
    <w:rsid w:val="004B3A77"/>
    <w:rsid w:val="004F2ACF"/>
    <w:rsid w:val="004F498F"/>
    <w:rsid w:val="00501A44"/>
    <w:rsid w:val="00522B21"/>
    <w:rsid w:val="00571E6D"/>
    <w:rsid w:val="005869ED"/>
    <w:rsid w:val="00587A45"/>
    <w:rsid w:val="005A3B9D"/>
    <w:rsid w:val="005D27F8"/>
    <w:rsid w:val="005E00CA"/>
    <w:rsid w:val="005F14B1"/>
    <w:rsid w:val="00614598"/>
    <w:rsid w:val="00616686"/>
    <w:rsid w:val="00616A34"/>
    <w:rsid w:val="0063401A"/>
    <w:rsid w:val="006665B7"/>
    <w:rsid w:val="00667632"/>
    <w:rsid w:val="00684CD5"/>
    <w:rsid w:val="0068626D"/>
    <w:rsid w:val="006B3F3C"/>
    <w:rsid w:val="006E52B2"/>
    <w:rsid w:val="006E5E59"/>
    <w:rsid w:val="006F0695"/>
    <w:rsid w:val="006F6A93"/>
    <w:rsid w:val="006F6CC1"/>
    <w:rsid w:val="00724CB8"/>
    <w:rsid w:val="00731907"/>
    <w:rsid w:val="00742F3C"/>
    <w:rsid w:val="00754882"/>
    <w:rsid w:val="00756E98"/>
    <w:rsid w:val="00762451"/>
    <w:rsid w:val="00776BEB"/>
    <w:rsid w:val="00785223"/>
    <w:rsid w:val="007A1E36"/>
    <w:rsid w:val="007A5662"/>
    <w:rsid w:val="007C24AB"/>
    <w:rsid w:val="007C6030"/>
    <w:rsid w:val="007C699A"/>
    <w:rsid w:val="007D2AB5"/>
    <w:rsid w:val="007E1E8F"/>
    <w:rsid w:val="008063E5"/>
    <w:rsid w:val="00822939"/>
    <w:rsid w:val="00832A7D"/>
    <w:rsid w:val="0083319C"/>
    <w:rsid w:val="008403A4"/>
    <w:rsid w:val="00843E49"/>
    <w:rsid w:val="00885C02"/>
    <w:rsid w:val="0089033A"/>
    <w:rsid w:val="008905B8"/>
    <w:rsid w:val="008A0A5E"/>
    <w:rsid w:val="008B2D81"/>
    <w:rsid w:val="008B6F7A"/>
    <w:rsid w:val="008C0C53"/>
    <w:rsid w:val="00912780"/>
    <w:rsid w:val="00914EA5"/>
    <w:rsid w:val="009417BB"/>
    <w:rsid w:val="00947867"/>
    <w:rsid w:val="00955BF7"/>
    <w:rsid w:val="00963DD8"/>
    <w:rsid w:val="00965B56"/>
    <w:rsid w:val="0097000E"/>
    <w:rsid w:val="00985A44"/>
    <w:rsid w:val="009E2A53"/>
    <w:rsid w:val="009E5077"/>
    <w:rsid w:val="009E6EA0"/>
    <w:rsid w:val="009F57B1"/>
    <w:rsid w:val="00A13495"/>
    <w:rsid w:val="00A1609A"/>
    <w:rsid w:val="00A16DB3"/>
    <w:rsid w:val="00A33B77"/>
    <w:rsid w:val="00A37344"/>
    <w:rsid w:val="00A84877"/>
    <w:rsid w:val="00A95D84"/>
    <w:rsid w:val="00AA315F"/>
    <w:rsid w:val="00AD24D2"/>
    <w:rsid w:val="00AE494D"/>
    <w:rsid w:val="00AE5D3A"/>
    <w:rsid w:val="00B02182"/>
    <w:rsid w:val="00B05A64"/>
    <w:rsid w:val="00B117A3"/>
    <w:rsid w:val="00B14180"/>
    <w:rsid w:val="00B22459"/>
    <w:rsid w:val="00B5320A"/>
    <w:rsid w:val="00B65586"/>
    <w:rsid w:val="00B9686A"/>
    <w:rsid w:val="00B968D5"/>
    <w:rsid w:val="00BC5B8D"/>
    <w:rsid w:val="00BE7C11"/>
    <w:rsid w:val="00BF34DC"/>
    <w:rsid w:val="00C00E94"/>
    <w:rsid w:val="00C24F56"/>
    <w:rsid w:val="00C3343E"/>
    <w:rsid w:val="00C363CD"/>
    <w:rsid w:val="00C479F9"/>
    <w:rsid w:val="00C72A97"/>
    <w:rsid w:val="00C9187B"/>
    <w:rsid w:val="00CB22C9"/>
    <w:rsid w:val="00CB30C8"/>
    <w:rsid w:val="00CB64A8"/>
    <w:rsid w:val="00CC4B5B"/>
    <w:rsid w:val="00CE26DE"/>
    <w:rsid w:val="00CF6164"/>
    <w:rsid w:val="00D37EDC"/>
    <w:rsid w:val="00D42C48"/>
    <w:rsid w:val="00D43E07"/>
    <w:rsid w:val="00D47749"/>
    <w:rsid w:val="00D5317B"/>
    <w:rsid w:val="00D70722"/>
    <w:rsid w:val="00D857D7"/>
    <w:rsid w:val="00D901F1"/>
    <w:rsid w:val="00D9346F"/>
    <w:rsid w:val="00DA23B6"/>
    <w:rsid w:val="00DA44E7"/>
    <w:rsid w:val="00DB4211"/>
    <w:rsid w:val="00E310E0"/>
    <w:rsid w:val="00E3269C"/>
    <w:rsid w:val="00E40290"/>
    <w:rsid w:val="00E5010B"/>
    <w:rsid w:val="00E90193"/>
    <w:rsid w:val="00EA13DA"/>
    <w:rsid w:val="00F01A5C"/>
    <w:rsid w:val="00F10DC0"/>
    <w:rsid w:val="00F21954"/>
    <w:rsid w:val="00F33BD6"/>
    <w:rsid w:val="00F5255C"/>
    <w:rsid w:val="00F65F3B"/>
    <w:rsid w:val="00FB1076"/>
    <w:rsid w:val="00FB6824"/>
    <w:rsid w:val="00FD1C04"/>
    <w:rsid w:val="00FD43C9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FEE2"/>
  <w15:docId w15:val="{AFF5808C-84ED-4ACF-AC73-983556A0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A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494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65B56"/>
    <w:pPr>
      <w:ind w:left="720"/>
      <w:contextualSpacing/>
    </w:pPr>
  </w:style>
  <w:style w:type="paragraph" w:customStyle="1" w:styleId="Default">
    <w:name w:val="Default"/>
    <w:rsid w:val="00070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9F618-F2DE-4ACA-ACEC-11DF1344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7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PAZARCIK ANADOLU İHL. EŞREF AKINCI</vt:lpstr>
    </vt:vector>
  </TitlesOfParts>
  <Company>MOTUN</Company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PAZARCIK ANADOLU İHL. EŞREF AKINCI</dc:title>
  <dc:subject/>
  <dc:creator>motun</dc:creator>
  <cp:keywords/>
  <dc:description/>
  <cp:lastModifiedBy>EŞREF AKINCI</cp:lastModifiedBy>
  <cp:revision>164</cp:revision>
  <dcterms:created xsi:type="dcterms:W3CDTF">2017-08-17T06:07:00Z</dcterms:created>
  <dcterms:modified xsi:type="dcterms:W3CDTF">2023-08-10T16:21:00Z</dcterms:modified>
</cp:coreProperties>
</file>